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296" w:rsidRPr="00754A9D" w:rsidRDefault="00981296" w:rsidP="002B2823">
      <w:pPr>
        <w:pStyle w:val="TitleCover"/>
        <w:spacing w:after="240"/>
        <w:rPr>
          <w:rFonts w:ascii="Arial" w:hAnsi="Arial" w:cs="Arial"/>
          <w:sz w:val="52"/>
        </w:rPr>
      </w:pPr>
      <w:bookmarkStart w:id="0" w:name="_Toc523878296"/>
      <w:bookmarkStart w:id="1" w:name="_Toc521978636"/>
    </w:p>
    <w:p w:rsidR="004A4BFB" w:rsidRPr="00754A9D" w:rsidRDefault="004A4BFB">
      <w:pPr>
        <w:rPr>
          <w:rFonts w:ascii="Arial" w:hAnsi="Arial" w:cs="Arial"/>
        </w:rPr>
      </w:pPr>
    </w:p>
    <w:p w:rsidR="00F03333" w:rsidRDefault="00F03333">
      <w:pPr>
        <w:pStyle w:val="Title"/>
        <w:jc w:val="right"/>
        <w:rPr>
          <w:rFonts w:ascii="Arial" w:hAnsi="Arial" w:cs="Arial"/>
          <w:sz w:val="40"/>
          <w:szCs w:val="40"/>
        </w:rPr>
      </w:pPr>
      <w:r>
        <w:rPr>
          <w:rFonts w:ascii="Arial" w:hAnsi="Arial" w:cs="Arial"/>
          <w:sz w:val="40"/>
          <w:szCs w:val="40"/>
        </w:rPr>
        <w:t>INPRO-</w:t>
      </w:r>
      <w:r w:rsidR="006920B4">
        <w:rPr>
          <w:rFonts w:ascii="Arial" w:hAnsi="Arial" w:cs="Arial"/>
          <w:sz w:val="40"/>
          <w:szCs w:val="40"/>
        </w:rPr>
        <w:t>71300</w:t>
      </w:r>
    </w:p>
    <w:p w:rsidR="00981296" w:rsidRPr="00B834A7" w:rsidRDefault="007027BF">
      <w:pPr>
        <w:pStyle w:val="Title"/>
        <w:jc w:val="right"/>
        <w:rPr>
          <w:rFonts w:ascii="Arial" w:hAnsi="Arial" w:cs="Arial"/>
          <w:sz w:val="40"/>
          <w:szCs w:val="40"/>
        </w:rPr>
      </w:pPr>
      <w:r>
        <w:rPr>
          <w:rFonts w:ascii="Arial" w:hAnsi="Arial" w:cs="Arial"/>
          <w:sz w:val="40"/>
          <w:szCs w:val="40"/>
        </w:rPr>
        <w:t>flex-wall</w:t>
      </w:r>
      <w:r w:rsidR="00B834A7" w:rsidRPr="00B834A7">
        <w:rPr>
          <w:rFonts w:ascii="Arial" w:hAnsi="Arial" w:cs="Arial"/>
          <w:sz w:val="40"/>
          <w:szCs w:val="40"/>
        </w:rPr>
        <w:t>™</w:t>
      </w:r>
      <w:r w:rsidR="00327F04">
        <w:rPr>
          <w:rFonts w:ascii="Arial" w:hAnsi="Arial" w:cs="Arial"/>
          <w:sz w:val="40"/>
          <w:szCs w:val="40"/>
        </w:rPr>
        <w:t xml:space="preserve"> (</w:t>
      </w:r>
      <w:r w:rsidR="00766A58">
        <w:rPr>
          <w:rFonts w:ascii="Arial" w:hAnsi="Arial" w:cs="Arial"/>
          <w:sz w:val="40"/>
          <w:szCs w:val="40"/>
        </w:rPr>
        <w:t>VERTICALLY</w:t>
      </w:r>
      <w:r w:rsidR="00327F04">
        <w:rPr>
          <w:rFonts w:ascii="Arial" w:hAnsi="Arial" w:cs="Arial"/>
          <w:sz w:val="40"/>
          <w:szCs w:val="40"/>
        </w:rPr>
        <w:t xml:space="preserve"> Deployed)</w:t>
      </w:r>
    </w:p>
    <w:p w:rsidR="00981296" w:rsidRPr="00754A9D" w:rsidRDefault="000D48FC">
      <w:pPr>
        <w:pStyle w:val="Title"/>
        <w:pBdr>
          <w:bottom w:val="single" w:sz="4" w:space="1" w:color="auto"/>
        </w:pBdr>
        <w:jc w:val="right"/>
        <w:rPr>
          <w:rFonts w:ascii="Arial" w:hAnsi="Arial" w:cs="Arial"/>
          <w:sz w:val="40"/>
          <w:szCs w:val="40"/>
        </w:rPr>
      </w:pPr>
      <w:r w:rsidRPr="00754A9D">
        <w:rPr>
          <w:rFonts w:ascii="Arial" w:hAnsi="Arial" w:cs="Arial"/>
          <w:sz w:val="40"/>
          <w:szCs w:val="40"/>
        </w:rPr>
        <w:fldChar w:fldCharType="begin"/>
      </w:r>
      <w:r w:rsidRPr="00754A9D">
        <w:rPr>
          <w:rFonts w:ascii="Arial" w:hAnsi="Arial" w:cs="Arial"/>
          <w:sz w:val="40"/>
          <w:szCs w:val="40"/>
        </w:rPr>
        <w:instrText xml:space="preserve"> DOCPROPERTY  Title  \* MERGEFORMAT </w:instrText>
      </w:r>
      <w:r w:rsidRPr="00754A9D">
        <w:rPr>
          <w:rFonts w:ascii="Arial" w:hAnsi="Arial" w:cs="Arial"/>
          <w:sz w:val="40"/>
          <w:szCs w:val="40"/>
        </w:rPr>
        <w:fldChar w:fldCharType="separate"/>
      </w:r>
      <w:r w:rsidR="00FB6771" w:rsidRPr="00754A9D">
        <w:rPr>
          <w:rFonts w:ascii="Arial" w:hAnsi="Arial" w:cs="Arial"/>
          <w:sz w:val="40"/>
          <w:szCs w:val="40"/>
        </w:rPr>
        <w:t xml:space="preserve">Operations </w:t>
      </w:r>
      <w:r w:rsidR="00B905C0">
        <w:rPr>
          <w:rFonts w:ascii="Arial" w:hAnsi="Arial" w:cs="Arial"/>
          <w:sz w:val="40"/>
          <w:szCs w:val="40"/>
        </w:rPr>
        <w:t xml:space="preserve">&amp; </w:t>
      </w:r>
      <w:r w:rsidR="00FB6771" w:rsidRPr="00754A9D">
        <w:rPr>
          <w:rFonts w:ascii="Arial" w:hAnsi="Arial" w:cs="Arial"/>
          <w:sz w:val="40"/>
          <w:szCs w:val="40"/>
        </w:rPr>
        <w:t>Maintenance Manual</w:t>
      </w:r>
      <w:r w:rsidRPr="00754A9D">
        <w:rPr>
          <w:rFonts w:ascii="Arial" w:hAnsi="Arial" w:cs="Arial"/>
          <w:sz w:val="40"/>
          <w:szCs w:val="40"/>
        </w:rPr>
        <w:fldChar w:fldCharType="end"/>
      </w:r>
      <w:r w:rsidR="00B905C0">
        <w:rPr>
          <w:rFonts w:ascii="Arial" w:hAnsi="Arial" w:cs="Arial"/>
          <w:sz w:val="40"/>
          <w:szCs w:val="40"/>
        </w:rPr>
        <w:t xml:space="preserve"> </w:t>
      </w:r>
    </w:p>
    <w:p w:rsidR="004B1B1A" w:rsidRPr="00FF14DD" w:rsidRDefault="004B1B1A" w:rsidP="004B1B1A">
      <w:pPr>
        <w:pStyle w:val="StyleSubtitleCover2TopNoborder"/>
        <w:rPr>
          <w:rFonts w:ascii="Arial" w:hAnsi="Arial" w:cs="Arial"/>
          <w:i/>
          <w:color w:val="0000FF"/>
        </w:rPr>
      </w:pPr>
      <w:r w:rsidRPr="006C6B75">
        <w:rPr>
          <w:rFonts w:ascii="Arial" w:hAnsi="Arial" w:cs="Arial"/>
        </w:rPr>
        <w:t xml:space="preserve">Version </w:t>
      </w:r>
      <w:r w:rsidR="00315F25">
        <w:rPr>
          <w:rFonts w:ascii="Arial" w:hAnsi="Arial" w:cs="Arial"/>
        </w:rPr>
        <w:t>– Initial Release</w:t>
      </w:r>
    </w:p>
    <w:p w:rsidR="004B1B1A" w:rsidRDefault="004B1B1A" w:rsidP="004B1B1A">
      <w:pPr>
        <w:pStyle w:val="StyleSubtitleCover2TopNoborder"/>
        <w:rPr>
          <w:rFonts w:ascii="Arial" w:hAnsi="Arial" w:cs="Arial"/>
        </w:rPr>
      </w:pPr>
      <w:r w:rsidRPr="002C2602">
        <w:rPr>
          <w:rFonts w:ascii="Arial" w:hAnsi="Arial" w:cs="Arial"/>
        </w:rPr>
        <w:t>Date</w:t>
      </w:r>
      <w:r w:rsidR="00B834A7" w:rsidRPr="00F03333">
        <w:rPr>
          <w:rFonts w:ascii="Arial" w:hAnsi="Arial" w:cs="Arial"/>
        </w:rPr>
        <w:t>:</w:t>
      </w:r>
      <w:r w:rsidRPr="00F03333">
        <w:rPr>
          <w:rFonts w:ascii="Arial" w:hAnsi="Arial" w:cs="Arial"/>
        </w:rPr>
        <w:t xml:space="preserve"> </w:t>
      </w:r>
      <w:r w:rsidR="00C16463">
        <w:rPr>
          <w:rFonts w:ascii="Arial" w:hAnsi="Arial" w:cs="Arial"/>
        </w:rPr>
        <w:t>9</w:t>
      </w:r>
      <w:r w:rsidR="00042B38">
        <w:rPr>
          <w:rFonts w:ascii="Arial" w:hAnsi="Arial" w:cs="Arial"/>
        </w:rPr>
        <w:t>/</w:t>
      </w:r>
      <w:r w:rsidR="00C16463">
        <w:rPr>
          <w:rFonts w:ascii="Arial" w:hAnsi="Arial" w:cs="Arial"/>
        </w:rPr>
        <w:t>22</w:t>
      </w:r>
      <w:r w:rsidR="00F03333" w:rsidRPr="00F03333">
        <w:rPr>
          <w:rFonts w:ascii="Arial" w:hAnsi="Arial" w:cs="Arial"/>
        </w:rPr>
        <w:t>/2016</w:t>
      </w:r>
    </w:p>
    <w:p w:rsidR="00981296" w:rsidRPr="00754A9D" w:rsidRDefault="00981296" w:rsidP="00924324">
      <w:pPr>
        <w:ind w:left="0"/>
        <w:jc w:val="center"/>
        <w:rPr>
          <w:rFonts w:ascii="Arial" w:hAnsi="Arial" w:cs="Arial"/>
          <w:lang w:val="de-DE"/>
        </w:rPr>
      </w:pPr>
    </w:p>
    <w:p w:rsidR="00F028A0" w:rsidRDefault="00F028A0">
      <w:pPr>
        <w:ind w:left="0"/>
        <w:rPr>
          <w:rFonts w:ascii="Arial" w:hAnsi="Arial" w:cs="Arial"/>
          <w:lang w:val="de-DE"/>
        </w:rPr>
      </w:pPr>
    </w:p>
    <w:p w:rsidR="00E53F62" w:rsidRDefault="006E1200" w:rsidP="00E53F62">
      <w:pPr>
        <w:ind w:left="0"/>
        <w:jc w:val="left"/>
        <w:rPr>
          <w:rFonts w:ascii="Arial" w:hAnsi="Arial" w:cs="Arial"/>
          <w:color w:val="FF0000"/>
          <w:lang w:val="de-DE"/>
        </w:rPr>
      </w:pPr>
      <w:r>
        <w:rPr>
          <w:noProof/>
        </w:rPr>
        <mc:AlternateContent>
          <mc:Choice Requires="wps">
            <w:drawing>
              <wp:anchor distT="0" distB="0" distL="114300" distR="114300" simplePos="0" relativeHeight="251673600" behindDoc="0" locked="0" layoutInCell="1" allowOverlap="1" wp14:anchorId="25C0D040" wp14:editId="71020069">
                <wp:simplePos x="0" y="0"/>
                <wp:positionH relativeFrom="column">
                  <wp:posOffset>5211082</wp:posOffset>
                </wp:positionH>
                <wp:positionV relativeFrom="paragraph">
                  <wp:posOffset>317370</wp:posOffset>
                </wp:positionV>
                <wp:extent cx="779106" cy="643812"/>
                <wp:effectExtent l="0" t="0" r="2540" b="4445"/>
                <wp:wrapNone/>
                <wp:docPr id="14" name="Rectangle 14"/>
                <wp:cNvGraphicFramePr/>
                <a:graphic xmlns:a="http://schemas.openxmlformats.org/drawingml/2006/main">
                  <a:graphicData uri="http://schemas.microsoft.com/office/word/2010/wordprocessingShape">
                    <wps:wsp>
                      <wps:cNvSpPr/>
                      <wps:spPr>
                        <a:xfrm>
                          <a:off x="0" y="0"/>
                          <a:ext cx="779106" cy="6438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73146" id="Rectangle 14" o:spid="_x0000_s1026" style="position:absolute;margin-left:410.3pt;margin-top:25pt;width:61.35pt;height:50.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JkgIAAIUFAAAOAAAAZHJzL2Uyb0RvYy54bWysVEtv2zAMvg/YfxB0X21n6SuoUwQpMgwo&#10;2qLt0LMiS7EBWdQkJU7260dJttN2xQ7DclBE8ePHh0leXe9bRXbCugZ0SYuTnBKhOVSN3pT0x/Pq&#10;ywUlzjNdMQValPQgHL2ef/501ZmZmEANqhKWIIl2s86UtPbezLLM8Vq0zJ2AERqVEmzLPIp2k1WW&#10;dcjeqmyS52dZB7YyFrhwDl9vkpLOI7+Ugvt7KZ3wRJUUY/PxtPFchzObX7HZxjJTN7wPg/1DFC1r&#10;NDodqW6YZ2Rrmz+o2oZbcCD9CYc2AykbLmIOmE2Rv8vmqWZGxFywOM6MZXL/j5bf7R4saSr8dlNK&#10;NGvxGz1i1ZjeKEHwDQvUGTdD3JN5sL3k8Bqy3Uvbhn/Mg+xjUQ9jUcXeE46P5+eXRX5GCUfV2fTr&#10;RTEJnNnR2FjnvwloSbiU1KL3WEq2u3U+QQdI8OVANdWqUSoKoU/EUlmyY/iF15uiJ3+DUjpgNQSr&#10;RBhespBXyiTe/EGJgFP6UUgsCcY+iYHEZjw6YZwL7Yukqlklku/THH+D9yGsmGgkDMwS/Y/cPcGA&#10;TCQDd4qyxwdTEXt5NM7/FlgyHi2iZ9B+NG4bDfYjAoVZ9Z4TfihSKk2o0hqqAzaMhTRJzvBVg5/t&#10;ljn/wCyODg4ZrgN/j4dU0JUU+hslNdhfH70HPHY0ainpcBRL6n5umRWUqO8ae/2ymE7D7EZheno+&#10;QcG+1qxfa/S2XQL2QoGLx/B4DXivhqu00L7g1lgEr6himqPvknJvB2Hp04rAvcPFYhFhOK+G+Vv9&#10;ZHggD1UNbfm8f2HW9L3rsenvYBhbNnvXwgkbLDUsth5kE/v7WNe+3jjrsXH6vRSWyWs5oo7bc/4b&#10;AAD//wMAUEsDBBQABgAIAAAAIQBsxV094QAAAAoBAAAPAAAAZHJzL2Rvd25yZXYueG1sTI/BTsMw&#10;EETvSPyDtUhcELVbt1UJcSpAQuLCgVIhjm5sYqvxOordJOXrWU5wXO3TzJtyO4WWDbZPPqKC+UwA&#10;s1hH47FRsH9/vt0AS1mj0W1Eq+BsE2yry4tSFyaO+GaHXW4YhWAqtAKXc1dwnmpng06z2Fmk31fs&#10;g8509g03vR4pPLR8IcSaB+2RGpzu7JOz9XF3Cgpez1K+DDfyOO69bPw3/3z8cFGp66vp4R5YtlP+&#10;g+FXn9ShIqdDPKFJrFWwWYg1oQpWgjYRcLeUEtiByNV8Cbwq+f8J1Q8AAAD//wMAUEsBAi0AFAAG&#10;AAgAAAAhALaDOJL+AAAA4QEAABMAAAAAAAAAAAAAAAAAAAAAAFtDb250ZW50X1R5cGVzXS54bWxQ&#10;SwECLQAUAAYACAAAACEAOP0h/9YAAACUAQAACwAAAAAAAAAAAAAAAAAvAQAAX3JlbHMvLnJlbHNQ&#10;SwECLQAUAAYACAAAACEAavzsiZICAACFBQAADgAAAAAAAAAAAAAAAAAuAgAAZHJzL2Uyb0RvYy54&#10;bWxQSwECLQAUAAYACAAAACEAbMVdPeEAAAAKAQAADwAAAAAAAAAAAAAAAADsBAAAZHJzL2Rvd25y&#10;ZXYueG1sUEsFBgAAAAAEAAQA8wAAAPoFAAAAAA==&#10;" fillcolor="white [3212]" stroked="f" strokeweight="1pt"/>
            </w:pict>
          </mc:Fallback>
        </mc:AlternateContent>
      </w:r>
      <w:r>
        <w:rPr>
          <w:noProof/>
        </w:rPr>
        <mc:AlternateContent>
          <mc:Choice Requires="wps">
            <w:drawing>
              <wp:anchor distT="0" distB="0" distL="114300" distR="114300" simplePos="0" relativeHeight="251671552" behindDoc="0" locked="0" layoutInCell="1" allowOverlap="1" wp14:anchorId="74D6C230" wp14:editId="6DE4A9FD">
                <wp:simplePos x="0" y="0"/>
                <wp:positionH relativeFrom="column">
                  <wp:posOffset>1264298</wp:posOffset>
                </wp:positionH>
                <wp:positionV relativeFrom="paragraph">
                  <wp:posOffset>387376</wp:posOffset>
                </wp:positionV>
                <wp:extent cx="779106" cy="643812"/>
                <wp:effectExtent l="0" t="0" r="2540" b="4445"/>
                <wp:wrapNone/>
                <wp:docPr id="13" name="Rectangle 13"/>
                <wp:cNvGraphicFramePr/>
                <a:graphic xmlns:a="http://schemas.openxmlformats.org/drawingml/2006/main">
                  <a:graphicData uri="http://schemas.microsoft.com/office/word/2010/wordprocessingShape">
                    <wps:wsp>
                      <wps:cNvSpPr/>
                      <wps:spPr>
                        <a:xfrm>
                          <a:off x="0" y="0"/>
                          <a:ext cx="779106" cy="6438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E82B0" id="Rectangle 13" o:spid="_x0000_s1026" style="position:absolute;margin-left:99.55pt;margin-top:30.5pt;width:61.35pt;height:5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BhkwIAAIUFAAAOAAAAZHJzL2Uyb0RvYy54bWysVEtv2zAMvg/YfxB0X22n6SuoUwQpMgwo&#10;2qLt0LMiS7EBWdQkJU7260dJttN1xQ7DclBE8ePHh0le3+xbRXbCugZ0SYuTnBKhOVSN3pT0+8vq&#10;yyUlzjNdMQValPQgHL2Zf/503ZmZmEANqhKWIIl2s86UtPbezLLM8Vq0zJ2AERqVEmzLPIp2k1WW&#10;dcjeqmyS5+dZB7YyFrhwDl9vk5LOI7+UgvsHKZ3wRJUUY/PxtPFchzObX7PZxjJTN7wPg/1DFC1r&#10;NDodqW6ZZ2Rrmz+o2oZbcCD9CYc2AykbLmIOmE2Rv8vmuWZGxFywOM6MZXL/j5bf7x4taSr8dqeU&#10;aNbiN3rCqjG9UYLgGxaoM26GuGfzaHvJ4TVku5e2Df+YB9nHoh7Gooq9JxwfLy6uivycEo6q8+np&#10;ZTEJnNnR2FjnvwpoSbiU1KL3WEq2u3M+QQdI8OVANdWqUSoKoU/EUlmyY/iF15uiJ/8NpXTAaghW&#10;iTC8ZCGvlEm8+YMSAaf0k5BYEox9EgOJzXh0wjgX2hdJVbNKJN9nOf4G70NYMdFIGJgl+h+5e4IB&#10;mUgG7hRljw+mIvbyaJz/LbBkPFpEz6D9aNw2GuxHBAqz6j0n/FCkVJpQpTVUB2wYC2mSnOGrBj/b&#10;HXP+kVkcHRwyXAf+AQ+poCsp9DdKarA/P3oPeOxo1FLS4SiW1P3YMisoUd809vpVMZ2G2Y3C9Oxi&#10;goJ9q1m/1ehtuwTshQIXj+HxGvBeDVdpoX3FrbEIXlHFNEffJeXeDsLSpxWBe4eLxSLCcF4N83f6&#10;2fBAHqoa2vJl/8qs6XvXY9PfwzC2bPauhRM2WGpYbD3IJvb3sa59vXHWY+P0eyksk7dyRB235/wX&#10;AAAA//8DAFBLAwQUAAYACAAAACEAVjO8O98AAAAKAQAADwAAAGRycy9kb3ducmV2LnhtbEyPQUvE&#10;MBSE74L/ITzBi7hpGylubbqoIHjx4LqIx2zzbMI2SWmybddf7/PkHocZZr6pN4vr2YRjtMFLyFcZ&#10;MPRt0NZ3EnYfL7f3wGJSXqs+eJRwwgib5vKiVpUOs3/HaZs6RiU+VkqCSWmoOI+tQafiKgzoyfsO&#10;o1OJ5NhxPaqZyl3PiywruVPW04JRAz4bbA/bo5PwdhLidboRh3lnRWd/+NfTpwlSXl8tjw/AEi7p&#10;Pwx/+IQODTHtw9HryHrS63VOUQllTp8oIIqcvuzJKYs74E3Nzy80vwAAAP//AwBQSwECLQAUAAYA&#10;CAAAACEAtoM4kv4AAADhAQAAEwAAAAAAAAAAAAAAAAAAAAAAW0NvbnRlbnRfVHlwZXNdLnhtbFBL&#10;AQItABQABgAIAAAAIQA4/SH/1gAAAJQBAAALAAAAAAAAAAAAAAAAAC8BAABfcmVscy8ucmVsc1BL&#10;AQItABQABgAIAAAAIQAt8yBhkwIAAIUFAAAOAAAAAAAAAAAAAAAAAC4CAABkcnMvZTJvRG9jLnht&#10;bFBLAQItABQABgAIAAAAIQBWM7w73wAAAAoBAAAPAAAAAAAAAAAAAAAAAO0EAABkcnMvZG93bnJl&#10;di54bWxQSwUGAAAAAAQABADzAAAA+QUAAAAA&#10;" fillcolor="white [3212]" stroked="f" strokeweight="1pt"/>
            </w:pict>
          </mc:Fallback>
        </mc:AlternateContent>
      </w:r>
      <w:r>
        <w:rPr>
          <w:noProof/>
        </w:rPr>
        <w:drawing>
          <wp:inline distT="0" distB="0" distL="0" distR="0" wp14:anchorId="785A472B" wp14:editId="3A692AFE">
            <wp:extent cx="5943600" cy="38061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06190"/>
                    </a:xfrm>
                    <a:prstGeom prst="rect">
                      <a:avLst/>
                    </a:prstGeom>
                  </pic:spPr>
                </pic:pic>
              </a:graphicData>
            </a:graphic>
          </wp:inline>
        </w:drawing>
      </w:r>
    </w:p>
    <w:p w:rsidR="000563D9" w:rsidRDefault="000563D9" w:rsidP="00E53F62">
      <w:pPr>
        <w:ind w:left="0"/>
        <w:jc w:val="left"/>
        <w:rPr>
          <w:rFonts w:ascii="Arial" w:hAnsi="Arial" w:cs="Arial"/>
          <w:color w:val="FF0000"/>
          <w:lang w:val="de-DE"/>
        </w:rPr>
      </w:pPr>
    </w:p>
    <w:p w:rsidR="001B03DA" w:rsidRDefault="001B03DA" w:rsidP="00E53F62">
      <w:pPr>
        <w:ind w:left="0"/>
        <w:jc w:val="left"/>
        <w:rPr>
          <w:rFonts w:ascii="Arial" w:hAnsi="Arial" w:cs="Arial"/>
          <w:color w:val="FF0000"/>
          <w:lang w:val="de-DE"/>
        </w:rPr>
      </w:pPr>
    </w:p>
    <w:p w:rsidR="001B03DA" w:rsidRDefault="001B03DA" w:rsidP="00E53F62">
      <w:pPr>
        <w:ind w:left="0"/>
        <w:jc w:val="left"/>
        <w:rPr>
          <w:rFonts w:ascii="Arial" w:hAnsi="Arial" w:cs="Arial"/>
          <w:color w:val="FF0000"/>
          <w:lang w:val="de-DE"/>
        </w:rPr>
      </w:pPr>
    </w:p>
    <w:p w:rsidR="001B03DA" w:rsidRPr="001B03DA" w:rsidRDefault="001B03DA" w:rsidP="00E53F62">
      <w:pPr>
        <w:ind w:left="0"/>
        <w:jc w:val="left"/>
        <w:rPr>
          <w:rFonts w:ascii="Arial" w:hAnsi="Arial" w:cs="Arial"/>
          <w:b/>
          <w:lang w:val="de-DE"/>
        </w:rPr>
        <w:sectPr w:rsidR="001B03DA" w:rsidRPr="001B03DA" w:rsidSect="00B834A7">
          <w:headerReference w:type="default" r:id="rId12"/>
          <w:footerReference w:type="even" r:id="rId13"/>
          <w:footerReference w:type="default" r:id="rId14"/>
          <w:headerReference w:type="first" r:id="rId15"/>
          <w:footerReference w:type="first" r:id="rId16"/>
          <w:pgSz w:w="12240" w:h="15840" w:code="1"/>
          <w:pgMar w:top="1335" w:right="1440" w:bottom="720" w:left="1440" w:header="432" w:footer="432" w:gutter="0"/>
          <w:cols w:space="720"/>
          <w:titlePg/>
          <w:docGrid w:linePitch="360"/>
        </w:sectPr>
      </w:pPr>
      <w:r w:rsidRPr="001B03DA">
        <w:rPr>
          <w:rFonts w:ascii="Arial" w:hAnsi="Arial" w:cs="Arial"/>
          <w:b/>
          <w:lang w:val="de-DE"/>
        </w:rPr>
        <w:t>ILC</w:t>
      </w:r>
      <w:r>
        <w:rPr>
          <w:rFonts w:ascii="Arial" w:hAnsi="Arial" w:cs="Arial"/>
          <w:b/>
          <w:lang w:val="de-DE"/>
        </w:rPr>
        <w:t xml:space="preserve"> Dover LP – One Moonwalker Rd. Frederica, DE 19946  -  www.ilcdover.com</w:t>
      </w:r>
    </w:p>
    <w:p w:rsidR="00981296" w:rsidRPr="00754A9D" w:rsidRDefault="00981296">
      <w:pPr>
        <w:pStyle w:val="Title"/>
        <w:rPr>
          <w:rFonts w:ascii="Arial" w:hAnsi="Arial" w:cs="Arial"/>
        </w:rPr>
      </w:pPr>
      <w:r w:rsidRPr="00754A9D">
        <w:rPr>
          <w:rFonts w:ascii="Arial" w:hAnsi="Arial" w:cs="Arial"/>
        </w:rPr>
        <w:lastRenderedPageBreak/>
        <w:t>VERSION HISTORY</w:t>
      </w:r>
    </w:p>
    <w:p w:rsidR="00981296" w:rsidRPr="00754A9D" w:rsidRDefault="00981296" w:rsidP="00AD3289">
      <w:pPr>
        <w:pStyle w:val="InfoBlue"/>
        <w:ind w:left="0"/>
        <w:rPr>
          <w:rFonts w:ascii="Arial" w:hAnsi="Arial" w:cs="Arial"/>
        </w:rPr>
      </w:pPr>
    </w:p>
    <w:tbl>
      <w:tblPr>
        <w:tblW w:w="6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44"/>
        <w:gridCol w:w="3786"/>
      </w:tblGrid>
      <w:tr w:rsidR="009A3B8E" w:rsidRPr="00754A9D" w:rsidTr="00756996">
        <w:trPr>
          <w:trHeight w:val="528"/>
          <w:jc w:val="center"/>
        </w:trPr>
        <w:tc>
          <w:tcPr>
            <w:tcW w:w="1260" w:type="dxa"/>
            <w:shd w:val="clear" w:color="auto" w:fill="D9D9D9"/>
          </w:tcPr>
          <w:p w:rsidR="009A3B8E" w:rsidRPr="00754A9D" w:rsidRDefault="009A3B8E">
            <w:pPr>
              <w:pStyle w:val="tabletxt"/>
              <w:jc w:val="center"/>
              <w:rPr>
                <w:rFonts w:ascii="Arial" w:hAnsi="Arial"/>
                <w:b/>
                <w:bCs/>
              </w:rPr>
            </w:pPr>
            <w:r w:rsidRPr="00754A9D">
              <w:rPr>
                <w:rFonts w:ascii="Arial" w:hAnsi="Arial"/>
                <w:b/>
                <w:bCs/>
              </w:rPr>
              <w:t>Version #</w:t>
            </w:r>
          </w:p>
        </w:tc>
        <w:tc>
          <w:tcPr>
            <w:tcW w:w="1344" w:type="dxa"/>
            <w:shd w:val="clear" w:color="auto" w:fill="D9D9D9"/>
          </w:tcPr>
          <w:p w:rsidR="009A3B8E" w:rsidRPr="00754A9D" w:rsidRDefault="009A3B8E">
            <w:pPr>
              <w:pStyle w:val="tabletxt"/>
              <w:jc w:val="center"/>
              <w:rPr>
                <w:rFonts w:ascii="Arial" w:hAnsi="Arial"/>
                <w:b/>
                <w:bCs/>
              </w:rPr>
            </w:pPr>
            <w:r w:rsidRPr="00754A9D">
              <w:rPr>
                <w:rFonts w:ascii="Arial" w:hAnsi="Arial"/>
                <w:b/>
                <w:bCs/>
              </w:rPr>
              <w:t>Revision</w:t>
            </w:r>
          </w:p>
          <w:p w:rsidR="009A3B8E" w:rsidRPr="00754A9D" w:rsidRDefault="009A3B8E">
            <w:pPr>
              <w:pStyle w:val="tabletxt"/>
              <w:jc w:val="center"/>
              <w:rPr>
                <w:rFonts w:ascii="Arial" w:hAnsi="Arial"/>
                <w:b/>
                <w:bCs/>
              </w:rPr>
            </w:pPr>
            <w:r w:rsidRPr="00754A9D">
              <w:rPr>
                <w:rFonts w:ascii="Arial" w:hAnsi="Arial"/>
                <w:b/>
                <w:bCs/>
              </w:rPr>
              <w:t>Date</w:t>
            </w:r>
          </w:p>
        </w:tc>
        <w:tc>
          <w:tcPr>
            <w:tcW w:w="3786" w:type="dxa"/>
            <w:shd w:val="clear" w:color="auto" w:fill="D9D9D9"/>
          </w:tcPr>
          <w:p w:rsidR="009A3B8E" w:rsidRPr="00754A9D" w:rsidRDefault="009A3B8E">
            <w:pPr>
              <w:pStyle w:val="tabletxt"/>
              <w:jc w:val="center"/>
              <w:rPr>
                <w:rFonts w:ascii="Arial" w:hAnsi="Arial"/>
                <w:b/>
                <w:bCs/>
              </w:rPr>
            </w:pPr>
            <w:r w:rsidRPr="00754A9D">
              <w:rPr>
                <w:rFonts w:ascii="Arial" w:hAnsi="Arial"/>
                <w:b/>
                <w:bCs/>
              </w:rPr>
              <w:t>Reason</w:t>
            </w:r>
          </w:p>
        </w:tc>
      </w:tr>
      <w:tr w:rsidR="009A3B8E" w:rsidRPr="00754A9D" w:rsidTr="00756996">
        <w:trPr>
          <w:trHeight w:val="280"/>
          <w:jc w:val="center"/>
        </w:trPr>
        <w:tc>
          <w:tcPr>
            <w:tcW w:w="1260" w:type="dxa"/>
          </w:tcPr>
          <w:p w:rsidR="009A3B8E" w:rsidRPr="00754A9D" w:rsidRDefault="009A3B8E">
            <w:pPr>
              <w:pStyle w:val="Tabletext"/>
              <w:jc w:val="center"/>
              <w:rPr>
                <w:rFonts w:cs="Arial"/>
              </w:rPr>
            </w:pPr>
            <w:r>
              <w:rPr>
                <w:rFonts w:cs="Arial"/>
              </w:rPr>
              <w:t>IR</w:t>
            </w:r>
          </w:p>
        </w:tc>
        <w:tc>
          <w:tcPr>
            <w:tcW w:w="1344" w:type="dxa"/>
          </w:tcPr>
          <w:p w:rsidR="009A3B8E" w:rsidRPr="00A96D8D" w:rsidRDefault="00315F25" w:rsidP="00A96D8D">
            <w:pPr>
              <w:pStyle w:val="Tabletext"/>
              <w:jc w:val="center"/>
              <w:rPr>
                <w:rFonts w:cs="Arial"/>
              </w:rPr>
            </w:pPr>
            <w:r>
              <w:rPr>
                <w:rFonts w:cs="Arial"/>
              </w:rPr>
              <w:t>9-22-16</w:t>
            </w:r>
          </w:p>
        </w:tc>
        <w:tc>
          <w:tcPr>
            <w:tcW w:w="3786" w:type="dxa"/>
          </w:tcPr>
          <w:p w:rsidR="009A3B8E" w:rsidRPr="009A3B8E" w:rsidRDefault="009A3B8E">
            <w:pPr>
              <w:pStyle w:val="Tabletext"/>
              <w:rPr>
                <w:rFonts w:cs="Arial"/>
              </w:rPr>
            </w:pPr>
            <w:r w:rsidRPr="009A3B8E">
              <w:rPr>
                <w:rFonts w:cs="Arial"/>
              </w:rPr>
              <w:t>Initial Release</w:t>
            </w:r>
          </w:p>
        </w:tc>
      </w:tr>
      <w:tr w:rsidR="009A3B8E" w:rsidRPr="00754A9D" w:rsidTr="00756996">
        <w:trPr>
          <w:trHeight w:val="233"/>
          <w:jc w:val="center"/>
        </w:trPr>
        <w:tc>
          <w:tcPr>
            <w:tcW w:w="1260" w:type="dxa"/>
          </w:tcPr>
          <w:p w:rsidR="009A3B8E" w:rsidRPr="00754A9D" w:rsidRDefault="009A3B8E">
            <w:pPr>
              <w:pStyle w:val="Tabletext"/>
              <w:jc w:val="center"/>
              <w:rPr>
                <w:rFonts w:cs="Arial"/>
              </w:rPr>
            </w:pPr>
          </w:p>
        </w:tc>
        <w:tc>
          <w:tcPr>
            <w:tcW w:w="1344" w:type="dxa"/>
          </w:tcPr>
          <w:p w:rsidR="009A3B8E" w:rsidRPr="00754A9D" w:rsidRDefault="009A3B8E">
            <w:pPr>
              <w:pStyle w:val="Tabletext"/>
              <w:jc w:val="center"/>
              <w:rPr>
                <w:rFonts w:cs="Arial"/>
              </w:rPr>
            </w:pPr>
          </w:p>
        </w:tc>
        <w:tc>
          <w:tcPr>
            <w:tcW w:w="3786" w:type="dxa"/>
          </w:tcPr>
          <w:p w:rsidR="00042B38" w:rsidRPr="00754A9D" w:rsidRDefault="00042B38" w:rsidP="00042B38">
            <w:pPr>
              <w:pStyle w:val="Tabletext"/>
              <w:rPr>
                <w:rFonts w:cs="Arial"/>
              </w:rPr>
            </w:pPr>
          </w:p>
        </w:tc>
      </w:tr>
      <w:tr w:rsidR="009A3B8E" w:rsidRPr="00754A9D" w:rsidTr="00756996">
        <w:trPr>
          <w:trHeight w:val="248"/>
          <w:jc w:val="center"/>
        </w:trPr>
        <w:tc>
          <w:tcPr>
            <w:tcW w:w="1260" w:type="dxa"/>
          </w:tcPr>
          <w:p w:rsidR="009A3B8E" w:rsidRPr="00754A9D" w:rsidRDefault="009A3B8E">
            <w:pPr>
              <w:pStyle w:val="Tabletext"/>
              <w:jc w:val="center"/>
              <w:rPr>
                <w:rFonts w:cs="Arial"/>
              </w:rPr>
            </w:pPr>
          </w:p>
        </w:tc>
        <w:tc>
          <w:tcPr>
            <w:tcW w:w="1344" w:type="dxa"/>
          </w:tcPr>
          <w:p w:rsidR="009A3B8E" w:rsidRPr="00754A9D" w:rsidRDefault="009A3B8E">
            <w:pPr>
              <w:pStyle w:val="Tabletext"/>
              <w:jc w:val="center"/>
              <w:rPr>
                <w:rFonts w:cs="Arial"/>
              </w:rPr>
            </w:pPr>
          </w:p>
        </w:tc>
        <w:tc>
          <w:tcPr>
            <w:tcW w:w="3786" w:type="dxa"/>
          </w:tcPr>
          <w:p w:rsidR="009A3B8E" w:rsidRPr="00754A9D" w:rsidRDefault="009A3B8E">
            <w:pPr>
              <w:pStyle w:val="Tabletext"/>
              <w:jc w:val="center"/>
              <w:rPr>
                <w:rFonts w:cs="Arial"/>
              </w:rPr>
            </w:pPr>
          </w:p>
        </w:tc>
      </w:tr>
      <w:tr w:rsidR="009A3B8E" w:rsidRPr="00754A9D" w:rsidTr="00756996">
        <w:trPr>
          <w:trHeight w:val="248"/>
          <w:jc w:val="center"/>
        </w:trPr>
        <w:tc>
          <w:tcPr>
            <w:tcW w:w="1260" w:type="dxa"/>
          </w:tcPr>
          <w:p w:rsidR="009A3B8E" w:rsidRPr="00754A9D" w:rsidRDefault="009A3B8E">
            <w:pPr>
              <w:pStyle w:val="Tabletext"/>
              <w:jc w:val="center"/>
              <w:rPr>
                <w:rFonts w:cs="Arial"/>
              </w:rPr>
            </w:pPr>
          </w:p>
        </w:tc>
        <w:tc>
          <w:tcPr>
            <w:tcW w:w="1344" w:type="dxa"/>
          </w:tcPr>
          <w:p w:rsidR="009A3B8E" w:rsidRPr="00754A9D" w:rsidRDefault="009A3B8E">
            <w:pPr>
              <w:pStyle w:val="Tabletext"/>
              <w:jc w:val="center"/>
              <w:rPr>
                <w:rFonts w:cs="Arial"/>
              </w:rPr>
            </w:pPr>
          </w:p>
        </w:tc>
        <w:tc>
          <w:tcPr>
            <w:tcW w:w="3786" w:type="dxa"/>
          </w:tcPr>
          <w:p w:rsidR="009A3B8E" w:rsidRPr="00754A9D" w:rsidRDefault="009A3B8E">
            <w:pPr>
              <w:pStyle w:val="Tabletext"/>
              <w:jc w:val="center"/>
              <w:rPr>
                <w:rFonts w:cs="Arial"/>
              </w:rPr>
            </w:pPr>
          </w:p>
        </w:tc>
      </w:tr>
    </w:tbl>
    <w:p w:rsidR="00981296" w:rsidRPr="00754A9D" w:rsidRDefault="00981296">
      <w:pPr>
        <w:rPr>
          <w:rFonts w:ascii="Arial" w:hAnsi="Arial" w:cs="Arial"/>
        </w:rPr>
      </w:pPr>
    </w:p>
    <w:p w:rsidR="00C16463" w:rsidRDefault="00C16463" w:rsidP="00E216B9">
      <w:pPr>
        <w:spacing w:before="180" w:after="120"/>
        <w:ind w:left="0"/>
        <w:jc w:val="center"/>
        <w:rPr>
          <w:i/>
          <w:iCs/>
          <w:color w:val="0000FF"/>
          <w:sz w:val="28"/>
          <w:szCs w:val="28"/>
        </w:rPr>
      </w:pPr>
    </w:p>
    <w:p w:rsidR="00C16463" w:rsidRDefault="00C16463" w:rsidP="00E216B9">
      <w:pPr>
        <w:spacing w:before="180" w:after="120"/>
        <w:ind w:left="0"/>
        <w:jc w:val="center"/>
        <w:rPr>
          <w:i/>
          <w:iCs/>
          <w:color w:val="0000FF"/>
          <w:sz w:val="28"/>
          <w:szCs w:val="28"/>
        </w:rPr>
      </w:pPr>
    </w:p>
    <w:p w:rsidR="00C16463" w:rsidRDefault="00C16463" w:rsidP="00E216B9">
      <w:pPr>
        <w:spacing w:before="180" w:after="120"/>
        <w:ind w:left="0"/>
        <w:jc w:val="center"/>
        <w:rPr>
          <w:i/>
          <w:iCs/>
          <w:color w:val="0000FF"/>
          <w:sz w:val="28"/>
          <w:szCs w:val="28"/>
        </w:rPr>
      </w:pPr>
    </w:p>
    <w:p w:rsidR="00C16463" w:rsidRDefault="00C16463" w:rsidP="00E216B9">
      <w:pPr>
        <w:spacing w:before="180" w:after="120"/>
        <w:ind w:left="0"/>
        <w:jc w:val="center"/>
        <w:rPr>
          <w:i/>
          <w:iCs/>
          <w:color w:val="0000FF"/>
          <w:sz w:val="28"/>
          <w:szCs w:val="28"/>
        </w:rPr>
      </w:pPr>
    </w:p>
    <w:p w:rsidR="006920B4" w:rsidRDefault="006920B4" w:rsidP="00E216B9">
      <w:pPr>
        <w:spacing w:before="180" w:after="120"/>
        <w:ind w:left="0"/>
        <w:jc w:val="center"/>
        <w:rPr>
          <w:i/>
          <w:iCs/>
          <w:color w:val="0000FF"/>
          <w:sz w:val="28"/>
          <w:szCs w:val="28"/>
        </w:rPr>
      </w:pPr>
    </w:p>
    <w:p w:rsidR="00E216B9" w:rsidRPr="00754A9D" w:rsidRDefault="006920B4" w:rsidP="00E216B9">
      <w:pPr>
        <w:spacing w:before="180" w:after="120"/>
        <w:ind w:left="0"/>
        <w:jc w:val="center"/>
        <w:rPr>
          <w:rFonts w:ascii="Arial" w:hAnsi="Arial" w:cs="Arial"/>
        </w:rPr>
      </w:pPr>
      <w:r w:rsidRPr="006920B4">
        <w:rPr>
          <w:rFonts w:ascii="Arial" w:eastAsiaTheme="minorEastAsia" w:hAnsi="Arial" w:cs="Arial"/>
          <w:noProof/>
          <w:sz w:val="22"/>
          <w:szCs w:val="22"/>
        </w:rPr>
        <mc:AlternateContent>
          <mc:Choice Requires="wps">
            <w:drawing>
              <wp:anchor distT="45720" distB="45720" distL="114300" distR="114300" simplePos="0" relativeHeight="251677696" behindDoc="0" locked="0" layoutInCell="1" allowOverlap="1" wp14:anchorId="2ACDECEF" wp14:editId="39076876">
                <wp:simplePos x="0" y="0"/>
                <wp:positionH relativeFrom="column">
                  <wp:posOffset>323850</wp:posOffset>
                </wp:positionH>
                <wp:positionV relativeFrom="paragraph">
                  <wp:posOffset>2635885</wp:posOffset>
                </wp:positionV>
                <wp:extent cx="5616575" cy="1404620"/>
                <wp:effectExtent l="0" t="0" r="2222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1404620"/>
                        </a:xfrm>
                        <a:prstGeom prst="rect">
                          <a:avLst/>
                        </a:prstGeom>
                        <a:solidFill>
                          <a:srgbClr val="FFFFFF"/>
                        </a:solidFill>
                        <a:ln w="9525">
                          <a:solidFill>
                            <a:srgbClr val="000000"/>
                          </a:solidFill>
                          <a:miter lim="800000"/>
                          <a:headEnd/>
                          <a:tailEnd/>
                        </a:ln>
                      </wps:spPr>
                      <wps:txbx>
                        <w:txbxContent>
                          <w:p w:rsidR="006920B4" w:rsidRDefault="006920B4" w:rsidP="006920B4">
                            <w:pPr>
                              <w:autoSpaceDE w:val="0"/>
                              <w:autoSpaceDN w:val="0"/>
                              <w:adjustRightInd w:val="0"/>
                              <w:spacing w:before="0" w:after="0"/>
                              <w:ind w:left="0"/>
                              <w:jc w:val="left"/>
                              <w:rPr>
                                <w:rFonts w:ascii="Helvetica-Condensed-Bold" w:hAnsi="Helvetica-Condensed-Bold" w:cs="Helvetica-Condensed-Bold"/>
                                <w:b/>
                                <w:bCs/>
                              </w:rPr>
                            </w:pPr>
                            <w:r>
                              <w:rPr>
                                <w:rFonts w:ascii="Helvetica-Condensed-Bold" w:hAnsi="Helvetica-Condensed-Bold" w:cs="Helvetica-Condensed-Bold"/>
                                <w:b/>
                                <w:bCs/>
                              </w:rPr>
                              <w:t>General information</w:t>
                            </w:r>
                          </w:p>
                          <w:p w:rsidR="006920B4" w:rsidRDefault="006920B4" w:rsidP="006920B4">
                            <w:pPr>
                              <w:autoSpaceDE w:val="0"/>
                              <w:autoSpaceDN w:val="0"/>
                              <w:adjustRightInd w:val="0"/>
                              <w:spacing w:before="0" w:after="0"/>
                              <w:ind w:left="0"/>
                              <w:jc w:val="left"/>
                              <w:rPr>
                                <w:rFonts w:ascii="Helvetica-Condensed" w:hAnsi="Helvetica-Condensed" w:cs="Helvetica-Condensed"/>
                                <w:sz w:val="17"/>
                                <w:szCs w:val="17"/>
                              </w:rPr>
                            </w:pPr>
                            <w:r>
                              <w:rPr>
                                <w:rFonts w:ascii="Helvetica-Condensed" w:hAnsi="Helvetica-Condensed" w:cs="Helvetica-Condensed"/>
                                <w:sz w:val="17"/>
                                <w:szCs w:val="17"/>
                              </w:rPr>
                              <w:t>In these operating instructions, this symbol indicates points of particular importance to safety. The instructions at these points must always be observed in order to avoid the risk of serious injury.</w:t>
                            </w:r>
                          </w:p>
                          <w:p w:rsidR="006920B4" w:rsidRDefault="006920B4" w:rsidP="006920B4">
                            <w:pPr>
                              <w:autoSpaceDE w:val="0"/>
                              <w:autoSpaceDN w:val="0"/>
                              <w:adjustRightInd w:val="0"/>
                              <w:spacing w:before="0" w:after="0"/>
                              <w:ind w:left="0"/>
                              <w:jc w:val="left"/>
                              <w:rPr>
                                <w:rFonts w:ascii="Helvetica-Condensed" w:hAnsi="Helvetica-Condensed" w:cs="Helvetica-Condensed"/>
                                <w:sz w:val="17"/>
                                <w:szCs w:val="17"/>
                              </w:rPr>
                            </w:pPr>
                          </w:p>
                          <w:p w:rsidR="006920B4" w:rsidRDefault="006920B4" w:rsidP="006920B4">
                            <w:pPr>
                              <w:autoSpaceDE w:val="0"/>
                              <w:autoSpaceDN w:val="0"/>
                              <w:adjustRightInd w:val="0"/>
                              <w:spacing w:before="0" w:after="0"/>
                              <w:ind w:left="0"/>
                              <w:jc w:val="left"/>
                              <w:rPr>
                                <w:rFonts w:ascii="Helvetica-Condensed" w:hAnsi="Helvetica-Condensed" w:cs="Helvetica-Condensed"/>
                                <w:sz w:val="17"/>
                                <w:szCs w:val="17"/>
                              </w:rPr>
                            </w:pPr>
                            <w:r>
                              <w:rPr>
                                <w:noProof/>
                              </w:rPr>
                              <w:drawing>
                                <wp:inline distT="0" distB="0" distL="0" distR="0" wp14:anchorId="62879364" wp14:editId="062E5140">
                                  <wp:extent cx="542925" cy="4572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42925" cy="457200"/>
                                          </a:xfrm>
                                          <a:prstGeom prst="rect">
                                            <a:avLst/>
                                          </a:prstGeom>
                                        </pic:spPr>
                                      </pic:pic>
                                    </a:graphicData>
                                  </a:graphic>
                                </wp:inline>
                              </w:drawing>
                            </w:r>
                          </w:p>
                          <w:p w:rsidR="006920B4" w:rsidRDefault="006920B4" w:rsidP="006920B4">
                            <w:pPr>
                              <w:autoSpaceDE w:val="0"/>
                              <w:autoSpaceDN w:val="0"/>
                              <w:adjustRightInd w:val="0"/>
                              <w:spacing w:before="0" w:after="0"/>
                              <w:ind w:left="0"/>
                              <w:jc w:val="lef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CDECEF" id="_x0000_t202" coordsize="21600,21600" o:spt="202" path="m,l,21600r21600,l21600,xe">
                <v:stroke joinstyle="miter"/>
                <v:path gradientshapeok="t" o:connecttype="rect"/>
              </v:shapetype>
              <v:shape id="Text Box 2" o:spid="_x0000_s1026" type="#_x0000_t202" style="position:absolute;left:0;text-align:left;margin-left:25.5pt;margin-top:207.55pt;width:442.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mcJAIAAEcEAAAOAAAAZHJzL2Uyb0RvYy54bWysU9tu2zAMfR+wfxD0vviCXFqjTtGlyzCg&#10;uwDtPoCW5ViYbpOU2NnXj5LTLOi2l2F6EESROiLPIW9uRyXJgTsvjK5pMcsp4ZqZVuhdTb8+bd9c&#10;UeID6Bak0bymR+7p7fr1q5vBVrw0vZEtdwRBtK8GW9M+BFtlmWc9V+BnxnKNzs44BQFNt8taBwOi&#10;K5mVeb7MBuNa6wzj3uPt/eSk64TfdZyFz13neSCypphbSLtLexP3bH0D1c6B7QU7pQH/kIUCofHT&#10;M9Q9BCB7J36DUoI5400XZsyozHSdYDzVgNUU+YtqHnuwPNWC5Hh7psn/P1j26fDFEdHWtCxWlGhQ&#10;KNITHwN5a0ZSRn4G6ysMe7QYGEa8Rp1Trd4+GPbNE202Pegdv3PODD2HFvMr4svs4umE4yNIM3w0&#10;LX4D+2AS0Ng5FclDOgiio07HszYxFYaXi2WxXKwWlDD0FfN8viyTehlUz8+t8+E9N4rEQ00dip/g&#10;4fDgQ0wHqueQ+Js3UrRbIWUy3K7ZSEcOgI2yTStV8CJMajLU9HpRLiYG/gqRp/UnCCUCdrwUqqZX&#10;5yCoIm/vdJv6MYCQ0xlTlvpEZORuYjGMzXgSpjHtESl1ZupsnEQ89Mb9oGTArq6p/74HxymRHzTK&#10;cl3M53EMkjFfrJBD4i49zaUHNEOomgZKpuMmpNFJhNk7lG8rErFR5ymTU67YrYnv02TFcbi0U9Sv&#10;+V//BAAA//8DAFBLAwQUAAYACAAAACEAcXVuXt4AAAAKAQAADwAAAGRycy9kb3ducmV2LnhtbEyP&#10;wU7DMBBE70j8g7VIXCrqhOCoDXEqqNQTp4Zyd+MliYjXIXbb9O9ZTnBc7ejNm3Izu0GccQq9Jw3p&#10;MgGB1HjbU6vh8L57WIEI0ZA1gyfUcMUAm+r2pjSF9Rfa47mOrWAIhcJo6GIcCylD06EzYelHJP59&#10;+smZyOfUSjuZC8PdIB+TJJfO9MQNnRlx22HzVZ+chvy7zhZvH3ZB++vudWqcstuD0vr+bn55BhFx&#10;jn9h+NVndajY6ehPZIMYNKiUp0QNT6lKQXBgnSkF4sj0LM9AVqX8P6H6AQAA//8DAFBLAQItABQA&#10;BgAIAAAAIQC2gziS/gAAAOEBAAATAAAAAAAAAAAAAAAAAAAAAABbQ29udGVudF9UeXBlc10ueG1s&#10;UEsBAi0AFAAGAAgAAAAhADj9If/WAAAAlAEAAAsAAAAAAAAAAAAAAAAALwEAAF9yZWxzLy5yZWxz&#10;UEsBAi0AFAAGAAgAAAAhABY/2ZwkAgAARwQAAA4AAAAAAAAAAAAAAAAALgIAAGRycy9lMm9Eb2Mu&#10;eG1sUEsBAi0AFAAGAAgAAAAhAHF1bl7eAAAACgEAAA8AAAAAAAAAAAAAAAAAfgQAAGRycy9kb3du&#10;cmV2LnhtbFBLBQYAAAAABAAEAPMAAACJBQAAAAA=&#10;">
                <v:textbox style="mso-fit-shape-to-text:t">
                  <w:txbxContent>
                    <w:p w:rsidR="006920B4" w:rsidRDefault="006920B4" w:rsidP="006920B4">
                      <w:pPr>
                        <w:autoSpaceDE w:val="0"/>
                        <w:autoSpaceDN w:val="0"/>
                        <w:adjustRightInd w:val="0"/>
                        <w:spacing w:before="0" w:after="0"/>
                        <w:ind w:left="0"/>
                        <w:jc w:val="left"/>
                        <w:rPr>
                          <w:rFonts w:ascii="Helvetica-Condensed-Bold" w:hAnsi="Helvetica-Condensed-Bold" w:cs="Helvetica-Condensed-Bold"/>
                          <w:b/>
                          <w:bCs/>
                        </w:rPr>
                      </w:pPr>
                      <w:r>
                        <w:rPr>
                          <w:rFonts w:ascii="Helvetica-Condensed-Bold" w:hAnsi="Helvetica-Condensed-Bold" w:cs="Helvetica-Condensed-Bold"/>
                          <w:b/>
                          <w:bCs/>
                        </w:rPr>
                        <w:t>General information</w:t>
                      </w:r>
                    </w:p>
                    <w:p w:rsidR="006920B4" w:rsidRDefault="006920B4" w:rsidP="006920B4">
                      <w:pPr>
                        <w:autoSpaceDE w:val="0"/>
                        <w:autoSpaceDN w:val="0"/>
                        <w:adjustRightInd w:val="0"/>
                        <w:spacing w:before="0" w:after="0"/>
                        <w:ind w:left="0"/>
                        <w:jc w:val="left"/>
                        <w:rPr>
                          <w:rFonts w:ascii="Helvetica-Condensed" w:hAnsi="Helvetica-Condensed" w:cs="Helvetica-Condensed"/>
                          <w:sz w:val="17"/>
                          <w:szCs w:val="17"/>
                        </w:rPr>
                      </w:pPr>
                      <w:r>
                        <w:rPr>
                          <w:rFonts w:ascii="Helvetica-Condensed" w:hAnsi="Helvetica-Condensed" w:cs="Helvetica-Condensed"/>
                          <w:sz w:val="17"/>
                          <w:szCs w:val="17"/>
                        </w:rPr>
                        <w:t>In these operating instructions, this symbol indicates points of particular importance to safety. The instructions at these points must always be observed in order to avoid the risk of serious injury.</w:t>
                      </w:r>
                    </w:p>
                    <w:p w:rsidR="006920B4" w:rsidRDefault="006920B4" w:rsidP="006920B4">
                      <w:pPr>
                        <w:autoSpaceDE w:val="0"/>
                        <w:autoSpaceDN w:val="0"/>
                        <w:adjustRightInd w:val="0"/>
                        <w:spacing w:before="0" w:after="0"/>
                        <w:ind w:left="0"/>
                        <w:jc w:val="left"/>
                        <w:rPr>
                          <w:rFonts w:ascii="Helvetica-Condensed" w:hAnsi="Helvetica-Condensed" w:cs="Helvetica-Condensed"/>
                          <w:sz w:val="17"/>
                          <w:szCs w:val="17"/>
                        </w:rPr>
                      </w:pPr>
                    </w:p>
                    <w:p w:rsidR="006920B4" w:rsidRDefault="006920B4" w:rsidP="006920B4">
                      <w:pPr>
                        <w:autoSpaceDE w:val="0"/>
                        <w:autoSpaceDN w:val="0"/>
                        <w:adjustRightInd w:val="0"/>
                        <w:spacing w:before="0" w:after="0"/>
                        <w:ind w:left="0"/>
                        <w:jc w:val="left"/>
                        <w:rPr>
                          <w:rFonts w:ascii="Helvetica-Condensed" w:hAnsi="Helvetica-Condensed" w:cs="Helvetica-Condensed"/>
                          <w:sz w:val="17"/>
                          <w:szCs w:val="17"/>
                        </w:rPr>
                      </w:pPr>
                      <w:r>
                        <w:rPr>
                          <w:noProof/>
                        </w:rPr>
                        <w:drawing>
                          <wp:inline distT="0" distB="0" distL="0" distR="0" wp14:anchorId="62879364" wp14:editId="062E5140">
                            <wp:extent cx="542925" cy="4572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42925" cy="457200"/>
                                    </a:xfrm>
                                    <a:prstGeom prst="rect">
                                      <a:avLst/>
                                    </a:prstGeom>
                                  </pic:spPr>
                                </pic:pic>
                              </a:graphicData>
                            </a:graphic>
                          </wp:inline>
                        </w:drawing>
                      </w:r>
                    </w:p>
                    <w:p w:rsidR="006920B4" w:rsidRDefault="006920B4" w:rsidP="006920B4">
                      <w:pPr>
                        <w:autoSpaceDE w:val="0"/>
                        <w:autoSpaceDN w:val="0"/>
                        <w:adjustRightInd w:val="0"/>
                        <w:spacing w:before="0" w:after="0"/>
                        <w:ind w:left="0"/>
                        <w:jc w:val="left"/>
                      </w:pPr>
                    </w:p>
                  </w:txbxContent>
                </v:textbox>
                <w10:wrap type="square"/>
              </v:shape>
            </w:pict>
          </mc:Fallback>
        </mc:AlternateContent>
      </w:r>
      <w:r w:rsidR="00FB4E9E" w:rsidRPr="00754A9D">
        <w:rPr>
          <w:i/>
          <w:iCs/>
          <w:color w:val="0000FF"/>
          <w:sz w:val="28"/>
          <w:szCs w:val="28"/>
        </w:rPr>
        <w:br w:type="page"/>
      </w:r>
      <w:r w:rsidR="00E216B9" w:rsidRPr="00754A9D">
        <w:rPr>
          <w:rFonts w:ascii="Arial" w:hAnsi="Arial" w:cs="Arial"/>
        </w:rPr>
        <w:t xml:space="preserve"> </w:t>
      </w:r>
    </w:p>
    <w:p w:rsidR="00981296" w:rsidRPr="001331E6" w:rsidRDefault="00981296">
      <w:pPr>
        <w:pStyle w:val="Title"/>
        <w:rPr>
          <w:rFonts w:ascii="Arial" w:hAnsi="Arial" w:cs="Arial"/>
        </w:rPr>
      </w:pPr>
      <w:r w:rsidRPr="001331E6">
        <w:rPr>
          <w:rFonts w:ascii="Arial" w:hAnsi="Arial" w:cs="Arial"/>
        </w:rPr>
        <w:t>TABLE OF CONTENTS</w:t>
      </w:r>
    </w:p>
    <w:p w:rsidR="002330FA" w:rsidRPr="001331E6" w:rsidRDefault="00981296">
      <w:pPr>
        <w:pStyle w:val="TOC1"/>
        <w:rPr>
          <w:rFonts w:ascii="Arial" w:eastAsiaTheme="minorEastAsia" w:hAnsi="Arial" w:cs="Arial"/>
          <w:b w:val="0"/>
          <w:bCs w:val="0"/>
          <w:caps w:val="0"/>
          <w:sz w:val="22"/>
          <w:szCs w:val="22"/>
        </w:rPr>
      </w:pPr>
      <w:r w:rsidRPr="001331E6">
        <w:rPr>
          <w:rFonts w:ascii="Arial" w:hAnsi="Arial" w:cs="Arial"/>
          <w:caps w:val="0"/>
        </w:rPr>
        <w:fldChar w:fldCharType="begin"/>
      </w:r>
      <w:r w:rsidRPr="001331E6">
        <w:rPr>
          <w:rFonts w:ascii="Arial" w:hAnsi="Arial" w:cs="Arial"/>
          <w:caps w:val="0"/>
        </w:rPr>
        <w:instrText xml:space="preserve"> TOC \o "2-3" \h \z \t "Heading 1,1,PageTitle,5,Appendix,4" </w:instrText>
      </w:r>
      <w:r w:rsidRPr="001331E6">
        <w:rPr>
          <w:rFonts w:ascii="Arial" w:hAnsi="Arial" w:cs="Arial"/>
          <w:caps w:val="0"/>
        </w:rPr>
        <w:fldChar w:fldCharType="separate"/>
      </w:r>
      <w:hyperlink w:anchor="_Toc463201086" w:history="1">
        <w:r w:rsidR="002330FA" w:rsidRPr="001331E6">
          <w:rPr>
            <w:rStyle w:val="Hyperlink"/>
            <w:rFonts w:ascii="Arial" w:hAnsi="Arial" w:cs="Arial"/>
          </w:rPr>
          <w:t>1</w:t>
        </w:r>
        <w:r w:rsidR="002330FA" w:rsidRPr="001331E6">
          <w:rPr>
            <w:rFonts w:ascii="Arial" w:eastAsiaTheme="minorEastAsia" w:hAnsi="Arial" w:cs="Arial"/>
            <w:b w:val="0"/>
            <w:bCs w:val="0"/>
            <w:caps w:val="0"/>
            <w:sz w:val="22"/>
            <w:szCs w:val="22"/>
          </w:rPr>
          <w:tab/>
        </w:r>
        <w:r w:rsidR="002330FA" w:rsidRPr="001331E6">
          <w:rPr>
            <w:rStyle w:val="Hyperlink"/>
            <w:rFonts w:ascii="Arial" w:hAnsi="Arial" w:cs="Arial"/>
          </w:rPr>
          <w:t>introduction</w:t>
        </w:r>
        <w:r w:rsidR="002330FA" w:rsidRPr="001331E6">
          <w:rPr>
            <w:rFonts w:ascii="Arial" w:hAnsi="Arial" w:cs="Arial"/>
            <w:webHidden/>
          </w:rPr>
          <w:tab/>
        </w:r>
        <w:r w:rsidR="002330FA" w:rsidRPr="001331E6">
          <w:rPr>
            <w:rFonts w:ascii="Arial" w:hAnsi="Arial" w:cs="Arial"/>
            <w:webHidden/>
          </w:rPr>
          <w:fldChar w:fldCharType="begin"/>
        </w:r>
        <w:r w:rsidR="002330FA" w:rsidRPr="001331E6">
          <w:rPr>
            <w:rFonts w:ascii="Arial" w:hAnsi="Arial" w:cs="Arial"/>
            <w:webHidden/>
          </w:rPr>
          <w:instrText xml:space="preserve"> PAGEREF _Toc463201086 \h </w:instrText>
        </w:r>
        <w:r w:rsidR="002330FA" w:rsidRPr="001331E6">
          <w:rPr>
            <w:rFonts w:ascii="Arial" w:hAnsi="Arial" w:cs="Arial"/>
            <w:webHidden/>
          </w:rPr>
        </w:r>
        <w:r w:rsidR="002330FA" w:rsidRPr="001331E6">
          <w:rPr>
            <w:rFonts w:ascii="Arial" w:hAnsi="Arial" w:cs="Arial"/>
            <w:webHidden/>
          </w:rPr>
          <w:fldChar w:fldCharType="separate"/>
        </w:r>
        <w:r w:rsidR="002330FA" w:rsidRPr="001331E6">
          <w:rPr>
            <w:rFonts w:ascii="Arial" w:hAnsi="Arial" w:cs="Arial"/>
            <w:webHidden/>
          </w:rPr>
          <w:t>4</w:t>
        </w:r>
        <w:r w:rsidR="002330FA" w:rsidRPr="001331E6">
          <w:rPr>
            <w:rFonts w:ascii="Arial" w:hAnsi="Arial" w:cs="Arial"/>
            <w:webHidden/>
          </w:rPr>
          <w:fldChar w:fldCharType="end"/>
        </w:r>
      </w:hyperlink>
    </w:p>
    <w:p w:rsidR="002330FA" w:rsidRPr="001331E6" w:rsidRDefault="002330FA">
      <w:pPr>
        <w:pStyle w:val="TOC1"/>
        <w:rPr>
          <w:rFonts w:ascii="Arial" w:eastAsiaTheme="minorEastAsia" w:hAnsi="Arial" w:cs="Arial"/>
          <w:b w:val="0"/>
          <w:bCs w:val="0"/>
          <w:caps w:val="0"/>
          <w:sz w:val="22"/>
          <w:szCs w:val="22"/>
        </w:rPr>
      </w:pPr>
      <w:hyperlink w:anchor="_Toc463201087" w:history="1">
        <w:r w:rsidRPr="001331E6">
          <w:rPr>
            <w:rStyle w:val="Hyperlink"/>
            <w:rFonts w:ascii="Arial" w:hAnsi="Arial" w:cs="Arial"/>
          </w:rPr>
          <w:t>2</w:t>
        </w:r>
        <w:r w:rsidRPr="001331E6">
          <w:rPr>
            <w:rFonts w:ascii="Arial" w:eastAsiaTheme="minorEastAsia" w:hAnsi="Arial" w:cs="Arial"/>
            <w:b w:val="0"/>
            <w:bCs w:val="0"/>
            <w:caps w:val="0"/>
            <w:sz w:val="22"/>
            <w:szCs w:val="22"/>
          </w:rPr>
          <w:tab/>
        </w:r>
        <w:r w:rsidRPr="001331E6">
          <w:rPr>
            <w:rStyle w:val="Hyperlink"/>
            <w:rFonts w:ascii="Arial" w:hAnsi="Arial" w:cs="Arial"/>
          </w:rPr>
          <w:t>System Description</w:t>
        </w:r>
        <w:r w:rsidRPr="001331E6">
          <w:rPr>
            <w:rFonts w:ascii="Arial" w:hAnsi="Arial" w:cs="Arial"/>
            <w:webHidden/>
          </w:rPr>
          <w:tab/>
        </w:r>
        <w:r w:rsidRPr="001331E6">
          <w:rPr>
            <w:rFonts w:ascii="Arial" w:hAnsi="Arial" w:cs="Arial"/>
            <w:webHidden/>
          </w:rPr>
          <w:fldChar w:fldCharType="begin"/>
        </w:r>
        <w:r w:rsidRPr="001331E6">
          <w:rPr>
            <w:rFonts w:ascii="Arial" w:hAnsi="Arial" w:cs="Arial"/>
            <w:webHidden/>
          </w:rPr>
          <w:instrText xml:space="preserve"> PAGEREF _Toc463201087 \h </w:instrText>
        </w:r>
        <w:r w:rsidRPr="001331E6">
          <w:rPr>
            <w:rFonts w:ascii="Arial" w:hAnsi="Arial" w:cs="Arial"/>
            <w:webHidden/>
          </w:rPr>
        </w:r>
        <w:r w:rsidRPr="001331E6">
          <w:rPr>
            <w:rFonts w:ascii="Arial" w:hAnsi="Arial" w:cs="Arial"/>
            <w:webHidden/>
          </w:rPr>
          <w:fldChar w:fldCharType="separate"/>
        </w:r>
        <w:r w:rsidRPr="001331E6">
          <w:rPr>
            <w:rFonts w:ascii="Arial" w:hAnsi="Arial" w:cs="Arial"/>
            <w:webHidden/>
          </w:rPr>
          <w:t>4</w:t>
        </w:r>
        <w:r w:rsidRPr="001331E6">
          <w:rPr>
            <w:rFonts w:ascii="Arial" w:hAnsi="Arial" w:cs="Arial"/>
            <w:webHidden/>
          </w:rPr>
          <w:fldChar w:fldCharType="end"/>
        </w:r>
      </w:hyperlink>
    </w:p>
    <w:p w:rsidR="002330FA" w:rsidRPr="001331E6" w:rsidRDefault="002330FA">
      <w:pPr>
        <w:pStyle w:val="TOC1"/>
        <w:rPr>
          <w:rFonts w:ascii="Arial" w:eastAsiaTheme="minorEastAsia" w:hAnsi="Arial" w:cs="Arial"/>
          <w:b w:val="0"/>
          <w:bCs w:val="0"/>
          <w:caps w:val="0"/>
          <w:sz w:val="22"/>
          <w:szCs w:val="22"/>
        </w:rPr>
      </w:pPr>
      <w:hyperlink w:anchor="_Toc463201088" w:history="1">
        <w:r w:rsidRPr="001331E6">
          <w:rPr>
            <w:rStyle w:val="Hyperlink"/>
            <w:rFonts w:ascii="Arial" w:hAnsi="Arial" w:cs="Arial"/>
          </w:rPr>
          <w:t>3</w:t>
        </w:r>
        <w:r w:rsidRPr="001331E6">
          <w:rPr>
            <w:rFonts w:ascii="Arial" w:eastAsiaTheme="minorEastAsia" w:hAnsi="Arial" w:cs="Arial"/>
            <w:b w:val="0"/>
            <w:bCs w:val="0"/>
            <w:caps w:val="0"/>
            <w:sz w:val="22"/>
            <w:szCs w:val="22"/>
          </w:rPr>
          <w:tab/>
        </w:r>
        <w:r w:rsidRPr="001331E6">
          <w:rPr>
            <w:rStyle w:val="Hyperlink"/>
            <w:rFonts w:ascii="Arial" w:hAnsi="Arial" w:cs="Arial"/>
          </w:rPr>
          <w:t>Flex-Wall™ Operation</w:t>
        </w:r>
        <w:r w:rsidRPr="001331E6">
          <w:rPr>
            <w:rFonts w:ascii="Arial" w:hAnsi="Arial" w:cs="Arial"/>
            <w:webHidden/>
          </w:rPr>
          <w:tab/>
        </w:r>
        <w:r w:rsidRPr="001331E6">
          <w:rPr>
            <w:rFonts w:ascii="Arial" w:hAnsi="Arial" w:cs="Arial"/>
            <w:webHidden/>
          </w:rPr>
          <w:fldChar w:fldCharType="begin"/>
        </w:r>
        <w:r w:rsidRPr="001331E6">
          <w:rPr>
            <w:rFonts w:ascii="Arial" w:hAnsi="Arial" w:cs="Arial"/>
            <w:webHidden/>
          </w:rPr>
          <w:instrText xml:space="preserve"> PAGEREF _Toc463201088 \h </w:instrText>
        </w:r>
        <w:r w:rsidRPr="001331E6">
          <w:rPr>
            <w:rFonts w:ascii="Arial" w:hAnsi="Arial" w:cs="Arial"/>
            <w:webHidden/>
          </w:rPr>
        </w:r>
        <w:r w:rsidRPr="001331E6">
          <w:rPr>
            <w:rFonts w:ascii="Arial" w:hAnsi="Arial" w:cs="Arial"/>
            <w:webHidden/>
          </w:rPr>
          <w:fldChar w:fldCharType="separate"/>
        </w:r>
        <w:r w:rsidRPr="001331E6">
          <w:rPr>
            <w:rFonts w:ascii="Arial" w:hAnsi="Arial" w:cs="Arial"/>
            <w:webHidden/>
          </w:rPr>
          <w:t>8</w:t>
        </w:r>
        <w:r w:rsidRPr="001331E6">
          <w:rPr>
            <w:rFonts w:ascii="Arial" w:hAnsi="Arial" w:cs="Arial"/>
            <w:webHidden/>
          </w:rPr>
          <w:fldChar w:fldCharType="end"/>
        </w:r>
      </w:hyperlink>
    </w:p>
    <w:p w:rsidR="002330FA" w:rsidRPr="001331E6" w:rsidRDefault="002330FA">
      <w:pPr>
        <w:pStyle w:val="TOC2"/>
        <w:rPr>
          <w:rFonts w:ascii="Arial" w:eastAsiaTheme="minorEastAsia" w:hAnsi="Arial" w:cs="Arial"/>
          <w:sz w:val="22"/>
          <w:szCs w:val="22"/>
        </w:rPr>
      </w:pPr>
      <w:hyperlink w:anchor="_Toc463201089" w:history="1">
        <w:r w:rsidRPr="001331E6">
          <w:rPr>
            <w:rStyle w:val="Hyperlink"/>
            <w:rFonts w:ascii="Arial" w:hAnsi="Arial" w:cs="Arial"/>
          </w:rPr>
          <w:t>3.1</w:t>
        </w:r>
        <w:r w:rsidRPr="001331E6">
          <w:rPr>
            <w:rFonts w:ascii="Arial" w:eastAsiaTheme="minorEastAsia" w:hAnsi="Arial" w:cs="Arial"/>
            <w:sz w:val="22"/>
            <w:szCs w:val="22"/>
          </w:rPr>
          <w:tab/>
        </w:r>
        <w:r w:rsidRPr="001331E6">
          <w:rPr>
            <w:rStyle w:val="Hyperlink"/>
            <w:rFonts w:ascii="Arial" w:hAnsi="Arial" w:cs="Arial"/>
          </w:rPr>
          <w:t>Flex-Wall™ deployment</w:t>
        </w:r>
        <w:r w:rsidRPr="001331E6">
          <w:rPr>
            <w:rFonts w:ascii="Arial" w:hAnsi="Arial" w:cs="Arial"/>
            <w:webHidden/>
          </w:rPr>
          <w:tab/>
        </w:r>
        <w:r w:rsidRPr="001331E6">
          <w:rPr>
            <w:rFonts w:ascii="Arial" w:hAnsi="Arial" w:cs="Arial"/>
            <w:webHidden/>
          </w:rPr>
          <w:fldChar w:fldCharType="begin"/>
        </w:r>
        <w:r w:rsidRPr="001331E6">
          <w:rPr>
            <w:rFonts w:ascii="Arial" w:hAnsi="Arial" w:cs="Arial"/>
            <w:webHidden/>
          </w:rPr>
          <w:instrText xml:space="preserve"> PAGEREF _Toc463201089 \h </w:instrText>
        </w:r>
        <w:r w:rsidRPr="001331E6">
          <w:rPr>
            <w:rFonts w:ascii="Arial" w:hAnsi="Arial" w:cs="Arial"/>
            <w:webHidden/>
          </w:rPr>
        </w:r>
        <w:r w:rsidRPr="001331E6">
          <w:rPr>
            <w:rFonts w:ascii="Arial" w:hAnsi="Arial" w:cs="Arial"/>
            <w:webHidden/>
          </w:rPr>
          <w:fldChar w:fldCharType="separate"/>
        </w:r>
        <w:r w:rsidRPr="001331E6">
          <w:rPr>
            <w:rFonts w:ascii="Arial" w:hAnsi="Arial" w:cs="Arial"/>
            <w:webHidden/>
          </w:rPr>
          <w:t>8</w:t>
        </w:r>
        <w:r w:rsidRPr="001331E6">
          <w:rPr>
            <w:rFonts w:ascii="Arial" w:hAnsi="Arial" w:cs="Arial"/>
            <w:webHidden/>
          </w:rPr>
          <w:fldChar w:fldCharType="end"/>
        </w:r>
      </w:hyperlink>
    </w:p>
    <w:p w:rsidR="002330FA" w:rsidRPr="001331E6" w:rsidRDefault="002330FA">
      <w:pPr>
        <w:pStyle w:val="TOC2"/>
        <w:rPr>
          <w:rFonts w:ascii="Arial" w:eastAsiaTheme="minorEastAsia" w:hAnsi="Arial" w:cs="Arial"/>
          <w:sz w:val="22"/>
          <w:szCs w:val="22"/>
        </w:rPr>
      </w:pPr>
      <w:hyperlink w:anchor="_Toc463201090" w:history="1">
        <w:r w:rsidRPr="001331E6">
          <w:rPr>
            <w:rStyle w:val="Hyperlink"/>
            <w:rFonts w:ascii="Arial" w:hAnsi="Arial" w:cs="Arial"/>
          </w:rPr>
          <w:t>3.2</w:t>
        </w:r>
        <w:r w:rsidRPr="001331E6">
          <w:rPr>
            <w:rFonts w:ascii="Arial" w:eastAsiaTheme="minorEastAsia" w:hAnsi="Arial" w:cs="Arial"/>
            <w:sz w:val="22"/>
            <w:szCs w:val="22"/>
          </w:rPr>
          <w:tab/>
        </w:r>
        <w:r w:rsidRPr="001331E6">
          <w:rPr>
            <w:rStyle w:val="Hyperlink"/>
            <w:rFonts w:ascii="Arial" w:hAnsi="Arial" w:cs="Arial"/>
          </w:rPr>
          <w:t>Flex-Wall™ stowing</w:t>
        </w:r>
        <w:r w:rsidRPr="001331E6">
          <w:rPr>
            <w:rFonts w:ascii="Arial" w:hAnsi="Arial" w:cs="Arial"/>
            <w:webHidden/>
          </w:rPr>
          <w:tab/>
        </w:r>
        <w:r w:rsidRPr="001331E6">
          <w:rPr>
            <w:rFonts w:ascii="Arial" w:hAnsi="Arial" w:cs="Arial"/>
            <w:webHidden/>
          </w:rPr>
          <w:fldChar w:fldCharType="begin"/>
        </w:r>
        <w:r w:rsidRPr="001331E6">
          <w:rPr>
            <w:rFonts w:ascii="Arial" w:hAnsi="Arial" w:cs="Arial"/>
            <w:webHidden/>
          </w:rPr>
          <w:instrText xml:space="preserve"> PAGEREF _Toc463201090 \h </w:instrText>
        </w:r>
        <w:r w:rsidRPr="001331E6">
          <w:rPr>
            <w:rFonts w:ascii="Arial" w:hAnsi="Arial" w:cs="Arial"/>
            <w:webHidden/>
          </w:rPr>
        </w:r>
        <w:r w:rsidRPr="001331E6">
          <w:rPr>
            <w:rFonts w:ascii="Arial" w:hAnsi="Arial" w:cs="Arial"/>
            <w:webHidden/>
          </w:rPr>
          <w:fldChar w:fldCharType="separate"/>
        </w:r>
        <w:r w:rsidRPr="001331E6">
          <w:rPr>
            <w:rFonts w:ascii="Arial" w:hAnsi="Arial" w:cs="Arial"/>
            <w:webHidden/>
          </w:rPr>
          <w:t>10</w:t>
        </w:r>
        <w:r w:rsidRPr="001331E6">
          <w:rPr>
            <w:rFonts w:ascii="Arial" w:hAnsi="Arial" w:cs="Arial"/>
            <w:webHidden/>
          </w:rPr>
          <w:fldChar w:fldCharType="end"/>
        </w:r>
      </w:hyperlink>
    </w:p>
    <w:p w:rsidR="002330FA" w:rsidRPr="001331E6" w:rsidRDefault="002330FA">
      <w:pPr>
        <w:pStyle w:val="TOC1"/>
        <w:rPr>
          <w:rFonts w:ascii="Arial" w:eastAsiaTheme="minorEastAsia" w:hAnsi="Arial" w:cs="Arial"/>
          <w:b w:val="0"/>
          <w:bCs w:val="0"/>
          <w:caps w:val="0"/>
          <w:sz w:val="22"/>
          <w:szCs w:val="22"/>
        </w:rPr>
      </w:pPr>
      <w:hyperlink w:anchor="_Toc463201091" w:history="1">
        <w:r w:rsidRPr="001331E6">
          <w:rPr>
            <w:rStyle w:val="Hyperlink"/>
            <w:rFonts w:ascii="Arial" w:hAnsi="Arial" w:cs="Arial"/>
          </w:rPr>
          <w:t>4</w:t>
        </w:r>
        <w:r w:rsidRPr="001331E6">
          <w:rPr>
            <w:rFonts w:ascii="Arial" w:eastAsiaTheme="minorEastAsia" w:hAnsi="Arial" w:cs="Arial"/>
            <w:b w:val="0"/>
            <w:bCs w:val="0"/>
            <w:caps w:val="0"/>
            <w:sz w:val="22"/>
            <w:szCs w:val="22"/>
          </w:rPr>
          <w:tab/>
        </w:r>
        <w:r w:rsidRPr="001331E6">
          <w:rPr>
            <w:rStyle w:val="Hyperlink"/>
            <w:rFonts w:ascii="Arial" w:hAnsi="Arial" w:cs="Arial"/>
          </w:rPr>
          <w:t>Flex-Wall™ Maintenance</w:t>
        </w:r>
        <w:r w:rsidRPr="001331E6">
          <w:rPr>
            <w:rFonts w:ascii="Arial" w:hAnsi="Arial" w:cs="Arial"/>
            <w:webHidden/>
          </w:rPr>
          <w:tab/>
        </w:r>
        <w:r w:rsidRPr="001331E6">
          <w:rPr>
            <w:rFonts w:ascii="Arial" w:hAnsi="Arial" w:cs="Arial"/>
            <w:webHidden/>
          </w:rPr>
          <w:fldChar w:fldCharType="begin"/>
        </w:r>
        <w:r w:rsidRPr="001331E6">
          <w:rPr>
            <w:rFonts w:ascii="Arial" w:hAnsi="Arial" w:cs="Arial"/>
            <w:webHidden/>
          </w:rPr>
          <w:instrText xml:space="preserve"> PAGEREF _Toc463201091 \h </w:instrText>
        </w:r>
        <w:r w:rsidRPr="001331E6">
          <w:rPr>
            <w:rFonts w:ascii="Arial" w:hAnsi="Arial" w:cs="Arial"/>
            <w:webHidden/>
          </w:rPr>
        </w:r>
        <w:r w:rsidRPr="001331E6">
          <w:rPr>
            <w:rFonts w:ascii="Arial" w:hAnsi="Arial" w:cs="Arial"/>
            <w:webHidden/>
          </w:rPr>
          <w:fldChar w:fldCharType="separate"/>
        </w:r>
        <w:r w:rsidRPr="001331E6">
          <w:rPr>
            <w:rFonts w:ascii="Arial" w:hAnsi="Arial" w:cs="Arial"/>
            <w:webHidden/>
          </w:rPr>
          <w:t>11</w:t>
        </w:r>
        <w:r w:rsidRPr="001331E6">
          <w:rPr>
            <w:rFonts w:ascii="Arial" w:hAnsi="Arial" w:cs="Arial"/>
            <w:webHidden/>
          </w:rPr>
          <w:fldChar w:fldCharType="end"/>
        </w:r>
      </w:hyperlink>
    </w:p>
    <w:p w:rsidR="002330FA" w:rsidRPr="001331E6" w:rsidRDefault="002330FA">
      <w:pPr>
        <w:pStyle w:val="TOC1"/>
        <w:rPr>
          <w:rFonts w:ascii="Arial" w:eastAsiaTheme="minorEastAsia" w:hAnsi="Arial" w:cs="Arial"/>
          <w:b w:val="0"/>
          <w:bCs w:val="0"/>
          <w:caps w:val="0"/>
          <w:sz w:val="22"/>
          <w:szCs w:val="22"/>
        </w:rPr>
      </w:pPr>
      <w:hyperlink w:anchor="_Toc463201092" w:history="1">
        <w:r w:rsidRPr="001331E6">
          <w:rPr>
            <w:rStyle w:val="Hyperlink"/>
            <w:rFonts w:ascii="Arial" w:hAnsi="Arial" w:cs="Arial"/>
          </w:rPr>
          <w:t>5</w:t>
        </w:r>
        <w:r w:rsidRPr="001331E6">
          <w:rPr>
            <w:rFonts w:ascii="Arial" w:eastAsiaTheme="minorEastAsia" w:hAnsi="Arial" w:cs="Arial"/>
            <w:b w:val="0"/>
            <w:bCs w:val="0"/>
            <w:caps w:val="0"/>
            <w:sz w:val="22"/>
            <w:szCs w:val="22"/>
          </w:rPr>
          <w:tab/>
        </w:r>
        <w:r w:rsidRPr="001331E6">
          <w:rPr>
            <w:rStyle w:val="Hyperlink"/>
            <w:rFonts w:ascii="Arial" w:hAnsi="Arial" w:cs="Arial"/>
          </w:rPr>
          <w:t>Service Information</w:t>
        </w:r>
        <w:r w:rsidRPr="001331E6">
          <w:rPr>
            <w:rFonts w:ascii="Arial" w:hAnsi="Arial" w:cs="Arial"/>
            <w:webHidden/>
          </w:rPr>
          <w:tab/>
        </w:r>
        <w:r w:rsidRPr="001331E6">
          <w:rPr>
            <w:rFonts w:ascii="Arial" w:hAnsi="Arial" w:cs="Arial"/>
            <w:webHidden/>
          </w:rPr>
          <w:fldChar w:fldCharType="begin"/>
        </w:r>
        <w:r w:rsidRPr="001331E6">
          <w:rPr>
            <w:rFonts w:ascii="Arial" w:hAnsi="Arial" w:cs="Arial"/>
            <w:webHidden/>
          </w:rPr>
          <w:instrText xml:space="preserve"> PAGEREF _Toc463201092 \h </w:instrText>
        </w:r>
        <w:r w:rsidRPr="001331E6">
          <w:rPr>
            <w:rFonts w:ascii="Arial" w:hAnsi="Arial" w:cs="Arial"/>
            <w:webHidden/>
          </w:rPr>
        </w:r>
        <w:r w:rsidRPr="001331E6">
          <w:rPr>
            <w:rFonts w:ascii="Arial" w:hAnsi="Arial" w:cs="Arial"/>
            <w:webHidden/>
          </w:rPr>
          <w:fldChar w:fldCharType="separate"/>
        </w:r>
        <w:r w:rsidRPr="001331E6">
          <w:rPr>
            <w:rFonts w:ascii="Arial" w:hAnsi="Arial" w:cs="Arial"/>
            <w:webHidden/>
          </w:rPr>
          <w:t>12</w:t>
        </w:r>
        <w:r w:rsidRPr="001331E6">
          <w:rPr>
            <w:rFonts w:ascii="Arial" w:hAnsi="Arial" w:cs="Arial"/>
            <w:webHidden/>
          </w:rPr>
          <w:fldChar w:fldCharType="end"/>
        </w:r>
      </w:hyperlink>
    </w:p>
    <w:p w:rsidR="002330FA" w:rsidRPr="001331E6" w:rsidRDefault="002330FA">
      <w:pPr>
        <w:pStyle w:val="TOC1"/>
        <w:rPr>
          <w:rFonts w:ascii="Arial" w:eastAsiaTheme="minorEastAsia" w:hAnsi="Arial" w:cs="Arial"/>
          <w:b w:val="0"/>
          <w:bCs w:val="0"/>
          <w:caps w:val="0"/>
          <w:sz w:val="22"/>
          <w:szCs w:val="22"/>
        </w:rPr>
      </w:pPr>
      <w:hyperlink w:anchor="_Toc463201093" w:history="1">
        <w:r w:rsidRPr="001331E6">
          <w:rPr>
            <w:rStyle w:val="Hyperlink"/>
            <w:rFonts w:ascii="Arial" w:hAnsi="Arial" w:cs="Arial"/>
          </w:rPr>
          <w:t>6</w:t>
        </w:r>
        <w:r w:rsidRPr="001331E6">
          <w:rPr>
            <w:rFonts w:ascii="Arial" w:eastAsiaTheme="minorEastAsia" w:hAnsi="Arial" w:cs="Arial"/>
            <w:b w:val="0"/>
            <w:bCs w:val="0"/>
            <w:caps w:val="0"/>
            <w:sz w:val="22"/>
            <w:szCs w:val="22"/>
          </w:rPr>
          <w:tab/>
        </w:r>
        <w:r w:rsidRPr="001331E6">
          <w:rPr>
            <w:rStyle w:val="Hyperlink"/>
            <w:rFonts w:ascii="Arial" w:hAnsi="Arial" w:cs="Arial"/>
          </w:rPr>
          <w:t>Warranty</w:t>
        </w:r>
        <w:r w:rsidRPr="001331E6">
          <w:rPr>
            <w:rFonts w:ascii="Arial" w:hAnsi="Arial" w:cs="Arial"/>
            <w:webHidden/>
          </w:rPr>
          <w:tab/>
        </w:r>
        <w:r w:rsidRPr="001331E6">
          <w:rPr>
            <w:rFonts w:ascii="Arial" w:hAnsi="Arial" w:cs="Arial"/>
            <w:webHidden/>
          </w:rPr>
          <w:fldChar w:fldCharType="begin"/>
        </w:r>
        <w:r w:rsidRPr="001331E6">
          <w:rPr>
            <w:rFonts w:ascii="Arial" w:hAnsi="Arial" w:cs="Arial"/>
            <w:webHidden/>
          </w:rPr>
          <w:instrText xml:space="preserve"> PAGEREF _Toc463201093 \h </w:instrText>
        </w:r>
        <w:r w:rsidRPr="001331E6">
          <w:rPr>
            <w:rFonts w:ascii="Arial" w:hAnsi="Arial" w:cs="Arial"/>
            <w:webHidden/>
          </w:rPr>
        </w:r>
        <w:r w:rsidRPr="001331E6">
          <w:rPr>
            <w:rFonts w:ascii="Arial" w:hAnsi="Arial" w:cs="Arial"/>
            <w:webHidden/>
          </w:rPr>
          <w:fldChar w:fldCharType="separate"/>
        </w:r>
        <w:r w:rsidRPr="001331E6">
          <w:rPr>
            <w:rFonts w:ascii="Arial" w:hAnsi="Arial" w:cs="Arial"/>
            <w:webHidden/>
          </w:rPr>
          <w:t>13</w:t>
        </w:r>
        <w:r w:rsidRPr="001331E6">
          <w:rPr>
            <w:rFonts w:ascii="Arial" w:hAnsi="Arial" w:cs="Arial"/>
            <w:webHidden/>
          </w:rPr>
          <w:fldChar w:fldCharType="end"/>
        </w:r>
      </w:hyperlink>
    </w:p>
    <w:p w:rsidR="002330FA" w:rsidRPr="001331E6" w:rsidRDefault="002330FA">
      <w:pPr>
        <w:pStyle w:val="TOC1"/>
        <w:rPr>
          <w:rFonts w:ascii="Arial" w:eastAsiaTheme="minorEastAsia" w:hAnsi="Arial" w:cs="Arial"/>
          <w:b w:val="0"/>
          <w:bCs w:val="0"/>
          <w:caps w:val="0"/>
          <w:sz w:val="22"/>
          <w:szCs w:val="22"/>
        </w:rPr>
      </w:pPr>
      <w:hyperlink w:anchor="_Toc463201094" w:history="1">
        <w:r w:rsidRPr="001331E6">
          <w:rPr>
            <w:rStyle w:val="Hyperlink"/>
            <w:rFonts w:ascii="Arial" w:hAnsi="Arial" w:cs="Arial"/>
          </w:rPr>
          <w:t>7</w:t>
        </w:r>
        <w:r w:rsidRPr="001331E6">
          <w:rPr>
            <w:rFonts w:ascii="Arial" w:eastAsiaTheme="minorEastAsia" w:hAnsi="Arial" w:cs="Arial"/>
            <w:b w:val="0"/>
            <w:bCs w:val="0"/>
            <w:caps w:val="0"/>
            <w:sz w:val="22"/>
            <w:szCs w:val="22"/>
          </w:rPr>
          <w:tab/>
        </w:r>
        <w:r w:rsidRPr="001331E6">
          <w:rPr>
            <w:rStyle w:val="Hyperlink"/>
            <w:rFonts w:ascii="Arial" w:hAnsi="Arial" w:cs="Arial"/>
          </w:rPr>
          <w:t>Contact Information</w:t>
        </w:r>
        <w:r w:rsidRPr="001331E6">
          <w:rPr>
            <w:rFonts w:ascii="Arial" w:hAnsi="Arial" w:cs="Arial"/>
            <w:webHidden/>
          </w:rPr>
          <w:tab/>
        </w:r>
        <w:r w:rsidRPr="001331E6">
          <w:rPr>
            <w:rFonts w:ascii="Arial" w:hAnsi="Arial" w:cs="Arial"/>
            <w:webHidden/>
          </w:rPr>
          <w:fldChar w:fldCharType="begin"/>
        </w:r>
        <w:r w:rsidRPr="001331E6">
          <w:rPr>
            <w:rFonts w:ascii="Arial" w:hAnsi="Arial" w:cs="Arial"/>
            <w:webHidden/>
          </w:rPr>
          <w:instrText xml:space="preserve"> PAGEREF _Toc463201094 \h </w:instrText>
        </w:r>
        <w:r w:rsidRPr="001331E6">
          <w:rPr>
            <w:rFonts w:ascii="Arial" w:hAnsi="Arial" w:cs="Arial"/>
            <w:webHidden/>
          </w:rPr>
        </w:r>
        <w:r w:rsidRPr="001331E6">
          <w:rPr>
            <w:rFonts w:ascii="Arial" w:hAnsi="Arial" w:cs="Arial"/>
            <w:webHidden/>
          </w:rPr>
          <w:fldChar w:fldCharType="separate"/>
        </w:r>
        <w:r w:rsidRPr="001331E6">
          <w:rPr>
            <w:rFonts w:ascii="Arial" w:hAnsi="Arial" w:cs="Arial"/>
            <w:webHidden/>
          </w:rPr>
          <w:t>13</w:t>
        </w:r>
        <w:r w:rsidRPr="001331E6">
          <w:rPr>
            <w:rFonts w:ascii="Arial" w:hAnsi="Arial" w:cs="Arial"/>
            <w:webHidden/>
          </w:rPr>
          <w:fldChar w:fldCharType="end"/>
        </w:r>
      </w:hyperlink>
    </w:p>
    <w:p w:rsidR="007767D9" w:rsidRPr="00756996" w:rsidRDefault="00981296" w:rsidP="00341632">
      <w:pPr>
        <w:pStyle w:val="TOC4"/>
        <w:rPr>
          <w:rFonts w:ascii="Arial" w:hAnsi="Arial" w:cs="Arial"/>
          <w:noProof/>
        </w:rPr>
      </w:pPr>
      <w:r w:rsidRPr="001331E6">
        <w:rPr>
          <w:rFonts w:ascii="Arial" w:hAnsi="Arial" w:cs="Arial"/>
          <w:noProof/>
        </w:rPr>
        <w:fldChar w:fldCharType="end"/>
      </w:r>
      <w:bookmarkStart w:id="2" w:name="_Toc523878297"/>
      <w:bookmarkStart w:id="3" w:name="_Toc436203377"/>
      <w:bookmarkStart w:id="4" w:name="_Toc452813577"/>
      <w:bookmarkEnd w:id="0"/>
      <w:r w:rsidR="00DE6AA6" w:rsidRPr="00756996">
        <w:rPr>
          <w:rFonts w:ascii="Arial" w:hAnsi="Arial" w:cs="Arial"/>
          <w:noProof/>
        </w:rPr>
        <w:br w:type="page"/>
      </w:r>
      <w:bookmarkStart w:id="5" w:name="_GoBack"/>
      <w:bookmarkEnd w:id="5"/>
    </w:p>
    <w:p w:rsidR="00981296" w:rsidRPr="00754A9D" w:rsidRDefault="00766A58" w:rsidP="0043144C">
      <w:pPr>
        <w:pStyle w:val="Heading1"/>
        <w:tabs>
          <w:tab w:val="clear" w:pos="432"/>
          <w:tab w:val="num" w:pos="0"/>
        </w:tabs>
      </w:pPr>
      <w:bookmarkStart w:id="6" w:name="_Toc463201086"/>
      <w:r>
        <w:t>introduction</w:t>
      </w:r>
      <w:bookmarkEnd w:id="6"/>
    </w:p>
    <w:p w:rsidR="00552968" w:rsidRPr="009A3B8E" w:rsidRDefault="00615028" w:rsidP="00552968">
      <w:pPr>
        <w:pStyle w:val="InfoBlue"/>
        <w:rPr>
          <w:rFonts w:ascii="Arial" w:hAnsi="Arial" w:cs="Arial"/>
          <w:i w:val="0"/>
          <w:color w:val="auto"/>
        </w:rPr>
      </w:pPr>
      <w:bookmarkStart w:id="7" w:name="_Toc106079198"/>
      <w:bookmarkStart w:id="8" w:name="_Toc106079523"/>
      <w:bookmarkStart w:id="9" w:name="_Toc106079792"/>
      <w:bookmarkStart w:id="10" w:name="_Toc107027566"/>
      <w:bookmarkStart w:id="11" w:name="_Toc107027776"/>
      <w:r w:rsidRPr="009A3B8E">
        <w:rPr>
          <w:rFonts w:ascii="Arial" w:hAnsi="Arial" w:cs="Arial"/>
          <w:i w:val="0"/>
          <w:color w:val="auto"/>
        </w:rPr>
        <w:t xml:space="preserve">This </w:t>
      </w:r>
      <w:r w:rsidRPr="0080786C">
        <w:rPr>
          <w:rFonts w:ascii="Arial" w:hAnsi="Arial" w:cs="Arial"/>
          <w:i w:val="0"/>
          <w:color w:val="auto"/>
        </w:rPr>
        <w:t>document</w:t>
      </w:r>
      <w:r w:rsidR="0080786C">
        <w:rPr>
          <w:rFonts w:ascii="Arial" w:hAnsi="Arial" w:cs="Arial"/>
          <w:i w:val="0"/>
          <w:color w:val="auto"/>
        </w:rPr>
        <w:t>,</w:t>
      </w:r>
      <w:r w:rsidRPr="0080786C">
        <w:rPr>
          <w:rFonts w:ascii="Arial" w:hAnsi="Arial" w:cs="Arial"/>
          <w:i w:val="0"/>
          <w:color w:val="auto"/>
        </w:rPr>
        <w:t xml:space="preserve"> </w:t>
      </w:r>
      <w:r w:rsidR="0080786C">
        <w:rPr>
          <w:rFonts w:ascii="Arial" w:hAnsi="Arial" w:cs="Arial"/>
          <w:i w:val="0"/>
          <w:color w:val="auto"/>
        </w:rPr>
        <w:t>t</w:t>
      </w:r>
      <w:r w:rsidR="0080786C" w:rsidRPr="0080786C">
        <w:rPr>
          <w:rFonts w:ascii="Arial" w:hAnsi="Arial" w:cs="Arial"/>
          <w:i w:val="0"/>
          <w:color w:val="auto"/>
        </w:rPr>
        <w:t xml:space="preserve">he </w:t>
      </w:r>
      <w:r w:rsidR="0080786C">
        <w:rPr>
          <w:rFonts w:ascii="Arial" w:hAnsi="Arial" w:cs="Arial"/>
          <w:color w:val="auto"/>
        </w:rPr>
        <w:t>‘</w:t>
      </w:r>
      <w:r w:rsidR="0080786C" w:rsidRPr="0080786C">
        <w:rPr>
          <w:rFonts w:ascii="Arial" w:hAnsi="Arial" w:cs="Arial"/>
          <w:color w:val="auto"/>
        </w:rPr>
        <w:t xml:space="preserve">Flex-Wall™ </w:t>
      </w:r>
      <w:r w:rsidR="00C16463">
        <w:rPr>
          <w:rFonts w:ascii="Arial" w:hAnsi="Arial" w:cs="Arial"/>
          <w:color w:val="auto"/>
        </w:rPr>
        <w:t>(</w:t>
      </w:r>
      <w:r w:rsidR="00766A58">
        <w:rPr>
          <w:rFonts w:ascii="Arial" w:hAnsi="Arial" w:cs="Arial"/>
          <w:color w:val="auto"/>
        </w:rPr>
        <w:t>Vertically</w:t>
      </w:r>
      <w:r w:rsidR="00C16463" w:rsidRPr="00C16463">
        <w:rPr>
          <w:rFonts w:ascii="Arial" w:hAnsi="Arial" w:cs="Arial"/>
          <w:color w:val="auto"/>
        </w:rPr>
        <w:t xml:space="preserve"> Deployed</w:t>
      </w:r>
      <w:r w:rsidR="00C16463">
        <w:rPr>
          <w:rFonts w:ascii="Arial" w:hAnsi="Arial" w:cs="Arial"/>
          <w:color w:val="auto"/>
        </w:rPr>
        <w:t xml:space="preserve">) </w:t>
      </w:r>
      <w:r w:rsidR="0080786C" w:rsidRPr="0080786C">
        <w:rPr>
          <w:rFonts w:ascii="Arial" w:hAnsi="Arial" w:cs="Arial"/>
          <w:color w:val="auto"/>
        </w:rPr>
        <w:t>Operations and Maintenance Manual’</w:t>
      </w:r>
      <w:r w:rsidR="0080786C">
        <w:rPr>
          <w:rFonts w:ascii="Arial" w:hAnsi="Arial" w:cs="Arial"/>
          <w:i w:val="0"/>
          <w:color w:val="auto"/>
        </w:rPr>
        <w:t>,</w:t>
      </w:r>
      <w:r w:rsidR="0080786C" w:rsidRPr="009A3B8E">
        <w:rPr>
          <w:rFonts w:ascii="Arial" w:hAnsi="Arial" w:cs="Arial"/>
          <w:i w:val="0"/>
          <w:color w:val="auto"/>
        </w:rPr>
        <w:t xml:space="preserve"> </w:t>
      </w:r>
      <w:r w:rsidR="0080786C">
        <w:rPr>
          <w:rFonts w:ascii="Arial" w:hAnsi="Arial" w:cs="Arial"/>
          <w:i w:val="0"/>
          <w:color w:val="auto"/>
        </w:rPr>
        <w:t xml:space="preserve">provides the information and procedures required for the proper storage, deployment, </w:t>
      </w:r>
      <w:r w:rsidR="00FB6003">
        <w:rPr>
          <w:rFonts w:ascii="Arial" w:hAnsi="Arial" w:cs="Arial"/>
          <w:i w:val="0"/>
          <w:color w:val="auto"/>
        </w:rPr>
        <w:t>stowing</w:t>
      </w:r>
      <w:r w:rsidR="0080786C">
        <w:rPr>
          <w:rFonts w:ascii="Arial" w:hAnsi="Arial" w:cs="Arial"/>
          <w:i w:val="0"/>
          <w:color w:val="auto"/>
        </w:rPr>
        <w:t>, inspection and maintenance of installed</w:t>
      </w:r>
      <w:r w:rsidRPr="009A3B8E">
        <w:rPr>
          <w:rFonts w:ascii="Arial" w:hAnsi="Arial" w:cs="Arial"/>
          <w:i w:val="0"/>
          <w:color w:val="auto"/>
        </w:rPr>
        <w:t xml:space="preserve"> </w:t>
      </w:r>
      <w:r w:rsidR="002F73F8">
        <w:rPr>
          <w:rFonts w:ascii="Arial" w:hAnsi="Arial" w:cs="Arial"/>
          <w:i w:val="0"/>
          <w:color w:val="auto"/>
        </w:rPr>
        <w:t>Vertically</w:t>
      </w:r>
      <w:r w:rsidR="00C16463">
        <w:rPr>
          <w:rFonts w:ascii="Arial" w:hAnsi="Arial" w:cs="Arial"/>
          <w:i w:val="0"/>
          <w:color w:val="auto"/>
        </w:rPr>
        <w:t xml:space="preserve"> Deployed </w:t>
      </w:r>
      <w:r w:rsidR="007027BF">
        <w:rPr>
          <w:rFonts w:ascii="Arial" w:hAnsi="Arial" w:cs="Arial"/>
          <w:i w:val="0"/>
          <w:color w:val="auto"/>
        </w:rPr>
        <w:t>Flex-Wall</w:t>
      </w:r>
      <w:r w:rsidR="0004400C">
        <w:rPr>
          <w:rFonts w:ascii="Arial" w:hAnsi="Arial" w:cs="Arial"/>
          <w:i w:val="0"/>
          <w:color w:val="auto"/>
        </w:rPr>
        <w:t>™ flood mitigation system</w:t>
      </w:r>
      <w:r w:rsidR="00FB6003">
        <w:rPr>
          <w:rFonts w:ascii="Arial" w:hAnsi="Arial" w:cs="Arial"/>
          <w:i w:val="0"/>
          <w:color w:val="auto"/>
        </w:rPr>
        <w:t xml:space="preserve">s. </w:t>
      </w:r>
    </w:p>
    <w:p w:rsidR="00ED6424" w:rsidRPr="00ED6424" w:rsidRDefault="00ED6424" w:rsidP="00ED6424">
      <w:pPr>
        <w:pStyle w:val="BodyText"/>
      </w:pPr>
    </w:p>
    <w:p w:rsidR="00446936" w:rsidRPr="00754A9D" w:rsidRDefault="00552968" w:rsidP="003A29EA">
      <w:pPr>
        <w:pStyle w:val="Heading1"/>
      </w:pPr>
      <w:bookmarkStart w:id="12" w:name="_Toc463201087"/>
      <w:r w:rsidRPr="00754A9D">
        <w:t>System Description</w:t>
      </w:r>
      <w:bookmarkEnd w:id="12"/>
    </w:p>
    <w:p w:rsidR="0030338B" w:rsidRDefault="002F73F8" w:rsidP="0030338B">
      <w:pPr>
        <w:pStyle w:val="BodyText"/>
        <w:rPr>
          <w:rFonts w:ascii="Arial" w:hAnsi="Arial" w:cs="Arial"/>
          <w:szCs w:val="20"/>
        </w:rPr>
      </w:pPr>
      <w:r w:rsidRPr="002F73F8">
        <w:rPr>
          <w:rFonts w:ascii="Arial" w:hAnsi="Arial" w:cs="Arial"/>
          <w:szCs w:val="20"/>
        </w:rPr>
        <w:t>The Vertically Deployed Flex-Wall™ is a high strength water-tight fabric wall that can be deployed rapidly for flood protection around/between buildings, across doors of any size, or in front of glass walls.  It can be scaled to withstand any water height, and can be shaped to fit around any structure including corners of any angle.  It is stored in a covered trench at the point of use so that all materials and components are available when needed.  The Flex-Wall™ is simple to operate and can be easily deployed or stowed by a single person within min</w:t>
      </w:r>
      <w:r>
        <w:rPr>
          <w:rFonts w:ascii="Arial" w:hAnsi="Arial" w:cs="Arial"/>
          <w:szCs w:val="20"/>
        </w:rPr>
        <w:t xml:space="preserve">utes, even in high winds.  The </w:t>
      </w:r>
      <w:r w:rsidRPr="002F73F8">
        <w:rPr>
          <w:rFonts w:ascii="Arial" w:hAnsi="Arial" w:cs="Arial"/>
          <w:szCs w:val="20"/>
        </w:rPr>
        <w:t>Flex-Wall™ can surround entire spaces (buildings), or span openings and seal against existing walls (doors, driveways, etc.).</w:t>
      </w:r>
      <w:r>
        <w:rPr>
          <w:rFonts w:ascii="Arial" w:hAnsi="Arial" w:cs="Arial"/>
          <w:szCs w:val="20"/>
        </w:rPr>
        <w:t xml:space="preserve"> </w:t>
      </w:r>
    </w:p>
    <w:p w:rsidR="0030338B" w:rsidRDefault="00B21981" w:rsidP="0030338B">
      <w:pPr>
        <w:pStyle w:val="BodyText"/>
        <w:rPr>
          <w:rFonts w:ascii="Arial" w:hAnsi="Arial" w:cs="Arial"/>
          <w:szCs w:val="20"/>
        </w:rPr>
      </w:pPr>
      <w:r>
        <w:rPr>
          <w:rFonts w:ascii="Arial" w:hAnsi="Arial" w:cs="Arial"/>
          <w:szCs w:val="20"/>
        </w:rPr>
        <w:t xml:space="preserve">The system is manually reconfigured to transition between the stowed and deployed configurations. When stowed, the </w:t>
      </w:r>
      <w:r w:rsidR="0030338B">
        <w:rPr>
          <w:rFonts w:ascii="Arial" w:hAnsi="Arial" w:cs="Arial"/>
          <w:szCs w:val="20"/>
        </w:rPr>
        <w:t xml:space="preserve">Vertically Deployed </w:t>
      </w:r>
      <w:r>
        <w:rPr>
          <w:rFonts w:ascii="Arial" w:hAnsi="Arial" w:cs="Arial"/>
          <w:szCs w:val="20"/>
        </w:rPr>
        <w:t>Flex-Wall</w:t>
      </w:r>
      <w:r w:rsidRPr="00F17A23">
        <w:rPr>
          <w:rFonts w:ascii="Arial" w:hAnsi="Arial" w:cs="Arial"/>
          <w:szCs w:val="20"/>
        </w:rPr>
        <w:t xml:space="preserve">™ </w:t>
      </w:r>
      <w:r>
        <w:rPr>
          <w:rFonts w:ascii="Arial" w:hAnsi="Arial" w:cs="Arial"/>
          <w:szCs w:val="20"/>
        </w:rPr>
        <w:t xml:space="preserve">system is an unobtrusive part of the surrounding infrastructure </w:t>
      </w:r>
      <w:r w:rsidR="0030338B">
        <w:rPr>
          <w:rFonts w:ascii="Arial" w:hAnsi="Arial" w:cs="Arial"/>
          <w:szCs w:val="20"/>
        </w:rPr>
        <w:t>as it is typically stored in a trench below grade.  The Vertically Deployed Flex-Wall</w:t>
      </w:r>
      <w:r w:rsidR="0030338B" w:rsidRPr="00F17A23">
        <w:rPr>
          <w:rFonts w:ascii="Arial" w:hAnsi="Arial" w:cs="Arial"/>
          <w:szCs w:val="20"/>
        </w:rPr>
        <w:t xml:space="preserve">™ </w:t>
      </w:r>
      <w:r w:rsidR="0030338B">
        <w:rPr>
          <w:rFonts w:ascii="Arial" w:hAnsi="Arial" w:cs="Arial"/>
          <w:szCs w:val="20"/>
        </w:rPr>
        <w:t>system can also be stored in knee-walls, door frames, window sills, and other methods.</w:t>
      </w:r>
    </w:p>
    <w:p w:rsidR="0030338B" w:rsidRDefault="0030338B" w:rsidP="0030338B">
      <w:pPr>
        <w:pStyle w:val="BodyText"/>
        <w:rPr>
          <w:rFonts w:ascii="Arial" w:hAnsi="Arial" w:cs="Arial"/>
          <w:szCs w:val="20"/>
        </w:rPr>
      </w:pPr>
      <w:r>
        <w:rPr>
          <w:rFonts w:ascii="Arial" w:hAnsi="Arial" w:cs="Arial"/>
          <w:szCs w:val="20"/>
        </w:rPr>
        <w:t>The Vertically Deployed Flex-Wall</w:t>
      </w:r>
      <w:r w:rsidRPr="00F17A23">
        <w:rPr>
          <w:rFonts w:ascii="Arial" w:hAnsi="Arial" w:cs="Arial"/>
          <w:szCs w:val="20"/>
        </w:rPr>
        <w:t>™</w:t>
      </w:r>
      <w:r>
        <w:rPr>
          <w:rFonts w:ascii="Arial" w:hAnsi="Arial" w:cs="Arial"/>
          <w:szCs w:val="20"/>
        </w:rPr>
        <w:t xml:space="preserve"> is able to be adapted to many different use configur</w:t>
      </w:r>
      <w:r w:rsidR="0076425E">
        <w:rPr>
          <w:rFonts w:ascii="Arial" w:hAnsi="Arial" w:cs="Arial"/>
          <w:szCs w:val="20"/>
        </w:rPr>
        <w:t>ations but typically exists in 2</w:t>
      </w:r>
      <w:r>
        <w:rPr>
          <w:rFonts w:ascii="Arial" w:hAnsi="Arial" w:cs="Arial"/>
          <w:szCs w:val="20"/>
        </w:rPr>
        <w:t xml:space="preserve"> basic configurations:</w:t>
      </w:r>
    </w:p>
    <w:p w:rsidR="0030338B" w:rsidRDefault="0030338B" w:rsidP="0030338B">
      <w:pPr>
        <w:pStyle w:val="BodyText"/>
        <w:numPr>
          <w:ilvl w:val="0"/>
          <w:numId w:val="27"/>
        </w:numPr>
        <w:rPr>
          <w:rFonts w:ascii="Arial" w:hAnsi="Arial" w:cs="Arial"/>
          <w:szCs w:val="20"/>
        </w:rPr>
      </w:pPr>
      <w:r>
        <w:rPr>
          <w:rFonts w:ascii="Arial" w:hAnsi="Arial" w:cs="Arial"/>
          <w:szCs w:val="20"/>
        </w:rPr>
        <w:t>Short wall with vertical posts</w:t>
      </w:r>
    </w:p>
    <w:p w:rsidR="0030338B" w:rsidRPr="0076425E" w:rsidRDefault="0030338B" w:rsidP="0076425E">
      <w:pPr>
        <w:pStyle w:val="BodyText"/>
        <w:numPr>
          <w:ilvl w:val="0"/>
          <w:numId w:val="27"/>
        </w:numPr>
        <w:rPr>
          <w:rFonts w:ascii="Arial" w:hAnsi="Arial" w:cs="Arial"/>
          <w:szCs w:val="20"/>
        </w:rPr>
      </w:pPr>
      <w:r>
        <w:rPr>
          <w:rFonts w:ascii="Arial" w:hAnsi="Arial" w:cs="Arial"/>
          <w:szCs w:val="20"/>
        </w:rPr>
        <w:t>Tall wall with braced posts</w:t>
      </w:r>
    </w:p>
    <w:p w:rsidR="00150C7F" w:rsidRDefault="00150C7F" w:rsidP="00882B48">
      <w:pPr>
        <w:pStyle w:val="BodyText"/>
        <w:rPr>
          <w:rFonts w:ascii="Arial" w:hAnsi="Arial" w:cs="Arial"/>
          <w:szCs w:val="20"/>
        </w:rPr>
      </w:pPr>
      <w:r>
        <w:rPr>
          <w:rFonts w:ascii="Arial" w:hAnsi="Arial" w:cs="Arial"/>
          <w:szCs w:val="20"/>
        </w:rPr>
        <w:t xml:space="preserve">These </w:t>
      </w:r>
      <w:r w:rsidR="00BE08E2">
        <w:rPr>
          <w:rFonts w:ascii="Arial" w:hAnsi="Arial" w:cs="Arial"/>
          <w:szCs w:val="20"/>
        </w:rPr>
        <w:t>Flex-Wall</w:t>
      </w:r>
      <w:r w:rsidR="0076425E">
        <w:rPr>
          <w:rFonts w:ascii="Arial" w:hAnsi="Arial" w:cs="Arial"/>
          <w:szCs w:val="20"/>
        </w:rPr>
        <w:t>™ configurations facilitate protection of</w:t>
      </w:r>
      <w:r w:rsidR="00BE08E2">
        <w:rPr>
          <w:rFonts w:ascii="Arial" w:hAnsi="Arial" w:cs="Arial"/>
          <w:szCs w:val="20"/>
        </w:rPr>
        <w:t xml:space="preserve"> various</w:t>
      </w:r>
      <w:r w:rsidR="00882B48">
        <w:rPr>
          <w:rFonts w:ascii="Arial" w:hAnsi="Arial" w:cs="Arial"/>
          <w:szCs w:val="20"/>
        </w:rPr>
        <w:t xml:space="preserve"> </w:t>
      </w:r>
      <w:r w:rsidR="0076425E">
        <w:rPr>
          <w:rFonts w:ascii="Arial" w:hAnsi="Arial" w:cs="Arial"/>
          <w:szCs w:val="20"/>
        </w:rPr>
        <w:t xml:space="preserve">building </w:t>
      </w:r>
      <w:r w:rsidR="00882B48">
        <w:rPr>
          <w:rFonts w:ascii="Arial" w:hAnsi="Arial" w:cs="Arial"/>
          <w:szCs w:val="20"/>
        </w:rPr>
        <w:t>opening</w:t>
      </w:r>
      <w:r w:rsidR="0076425E">
        <w:rPr>
          <w:rFonts w:ascii="Arial" w:hAnsi="Arial" w:cs="Arial"/>
          <w:szCs w:val="20"/>
        </w:rPr>
        <w:t xml:space="preserve">s, closing spaces between buildings/walls, or surrounding areas for protection.  The configurations </w:t>
      </w:r>
      <w:r w:rsidR="001A15AC">
        <w:rPr>
          <w:rFonts w:ascii="Arial" w:hAnsi="Arial" w:cs="Arial"/>
          <w:szCs w:val="20"/>
        </w:rPr>
        <w:t>utilize the same basic parts and attachments</w:t>
      </w:r>
      <w:r w:rsidR="0076425E">
        <w:rPr>
          <w:rFonts w:ascii="Arial" w:hAnsi="Arial" w:cs="Arial"/>
          <w:szCs w:val="20"/>
        </w:rPr>
        <w:t xml:space="preserve"> but are scaled to meet the needs of each installation</w:t>
      </w:r>
      <w:r w:rsidR="001A15AC">
        <w:rPr>
          <w:rFonts w:ascii="Arial" w:hAnsi="Arial" w:cs="Arial"/>
          <w:szCs w:val="20"/>
        </w:rPr>
        <w:t xml:space="preserve">. </w:t>
      </w:r>
    </w:p>
    <w:p w:rsidR="00882B48" w:rsidRDefault="0076425E" w:rsidP="002C5B64">
      <w:pPr>
        <w:pStyle w:val="BodyText"/>
        <w:rPr>
          <w:rFonts w:ascii="Arial" w:hAnsi="Arial" w:cs="Arial"/>
          <w:szCs w:val="20"/>
        </w:rPr>
      </w:pPr>
      <w:r>
        <w:rPr>
          <w:rFonts w:ascii="Arial" w:hAnsi="Arial" w:cs="Arial"/>
          <w:szCs w:val="20"/>
        </w:rPr>
        <w:t>Vertically</w:t>
      </w:r>
      <w:r w:rsidR="00C16463">
        <w:rPr>
          <w:rFonts w:ascii="Arial" w:hAnsi="Arial" w:cs="Arial"/>
          <w:szCs w:val="20"/>
        </w:rPr>
        <w:t xml:space="preserve"> Deployed </w:t>
      </w:r>
      <w:r w:rsidR="002C5B64">
        <w:rPr>
          <w:rFonts w:ascii="Arial" w:hAnsi="Arial" w:cs="Arial"/>
          <w:szCs w:val="20"/>
        </w:rPr>
        <w:t>Flex-</w:t>
      </w:r>
      <w:r w:rsidR="00A10F70">
        <w:rPr>
          <w:rFonts w:ascii="Arial" w:hAnsi="Arial" w:cs="Arial"/>
          <w:szCs w:val="20"/>
        </w:rPr>
        <w:t>Wall</w:t>
      </w:r>
      <w:r w:rsidR="002C5B64">
        <w:rPr>
          <w:rFonts w:ascii="Arial" w:hAnsi="Arial" w:cs="Arial"/>
          <w:szCs w:val="20"/>
        </w:rPr>
        <w:t xml:space="preserve">™ system major </w:t>
      </w:r>
      <w:r w:rsidR="00882B48">
        <w:rPr>
          <w:rFonts w:ascii="Arial" w:hAnsi="Arial" w:cs="Arial"/>
          <w:szCs w:val="20"/>
        </w:rPr>
        <w:t>parts are:</w:t>
      </w:r>
      <w:r w:rsidR="002C5B64">
        <w:rPr>
          <w:rFonts w:ascii="Arial" w:hAnsi="Arial" w:cs="Arial"/>
          <w:szCs w:val="20"/>
        </w:rPr>
        <w:t xml:space="preserve"> </w:t>
      </w:r>
    </w:p>
    <w:p w:rsidR="00882B48" w:rsidRDefault="007B4E34" w:rsidP="00882B48">
      <w:pPr>
        <w:pStyle w:val="BodyText"/>
        <w:numPr>
          <w:ilvl w:val="0"/>
          <w:numId w:val="21"/>
        </w:numPr>
        <w:rPr>
          <w:rFonts w:ascii="Arial" w:hAnsi="Arial" w:cs="Arial"/>
          <w:szCs w:val="20"/>
        </w:rPr>
      </w:pPr>
      <w:r>
        <w:rPr>
          <w:rFonts w:ascii="Arial" w:hAnsi="Arial" w:cs="Arial"/>
          <w:szCs w:val="20"/>
        </w:rPr>
        <w:t xml:space="preserve">a </w:t>
      </w:r>
      <w:r w:rsidR="00882B48">
        <w:rPr>
          <w:rFonts w:ascii="Arial" w:hAnsi="Arial" w:cs="Arial"/>
          <w:szCs w:val="20"/>
        </w:rPr>
        <w:t xml:space="preserve">strong, </w:t>
      </w:r>
      <w:r w:rsidR="005406AE">
        <w:rPr>
          <w:rFonts w:ascii="Arial" w:hAnsi="Arial" w:cs="Arial"/>
          <w:szCs w:val="20"/>
        </w:rPr>
        <w:t xml:space="preserve">flexible </w:t>
      </w:r>
      <w:r w:rsidR="00882B48">
        <w:rPr>
          <w:rFonts w:ascii="Arial" w:hAnsi="Arial" w:cs="Arial"/>
          <w:szCs w:val="20"/>
        </w:rPr>
        <w:t xml:space="preserve">multi-layer </w:t>
      </w:r>
      <w:r w:rsidR="007C6CF5">
        <w:rPr>
          <w:rFonts w:ascii="Arial" w:hAnsi="Arial" w:cs="Arial"/>
          <w:szCs w:val="20"/>
        </w:rPr>
        <w:t>wall</w:t>
      </w:r>
      <w:r w:rsidR="00882B48">
        <w:rPr>
          <w:rFonts w:ascii="Arial" w:hAnsi="Arial" w:cs="Arial"/>
          <w:szCs w:val="20"/>
        </w:rPr>
        <w:t xml:space="preserve"> </w:t>
      </w:r>
      <w:r w:rsidR="00682113">
        <w:rPr>
          <w:rFonts w:ascii="Arial" w:hAnsi="Arial" w:cs="Arial"/>
          <w:szCs w:val="20"/>
        </w:rPr>
        <w:t xml:space="preserve">(coated fabric water barrier layer and </w:t>
      </w:r>
      <w:r w:rsidR="00524933">
        <w:rPr>
          <w:rFonts w:ascii="Arial" w:hAnsi="Arial" w:cs="Arial"/>
          <w:szCs w:val="20"/>
        </w:rPr>
        <w:t xml:space="preserve">textile </w:t>
      </w:r>
      <w:r w:rsidR="00682113">
        <w:rPr>
          <w:rFonts w:ascii="Arial" w:hAnsi="Arial" w:cs="Arial"/>
          <w:szCs w:val="20"/>
        </w:rPr>
        <w:t xml:space="preserve">webbing structural layer) </w:t>
      </w:r>
      <w:r>
        <w:rPr>
          <w:rFonts w:ascii="Arial" w:hAnsi="Arial" w:cs="Arial"/>
          <w:szCs w:val="20"/>
        </w:rPr>
        <w:t>that</w:t>
      </w:r>
      <w:r w:rsidR="00882B48">
        <w:rPr>
          <w:rFonts w:ascii="Arial" w:hAnsi="Arial" w:cs="Arial"/>
          <w:szCs w:val="20"/>
        </w:rPr>
        <w:t>,</w:t>
      </w:r>
      <w:r>
        <w:rPr>
          <w:rFonts w:ascii="Arial" w:hAnsi="Arial" w:cs="Arial"/>
          <w:szCs w:val="20"/>
        </w:rPr>
        <w:t xml:space="preserve"> </w:t>
      </w:r>
      <w:r w:rsidR="00882B48">
        <w:rPr>
          <w:rFonts w:ascii="Arial" w:hAnsi="Arial" w:cs="Arial"/>
          <w:szCs w:val="20"/>
        </w:rPr>
        <w:t xml:space="preserve">when deployed, </w:t>
      </w:r>
      <w:r w:rsidR="00524933">
        <w:rPr>
          <w:rFonts w:ascii="Arial" w:hAnsi="Arial" w:cs="Arial"/>
          <w:szCs w:val="20"/>
        </w:rPr>
        <w:t>prevents the passage of water</w:t>
      </w:r>
    </w:p>
    <w:p w:rsidR="007C6CF5" w:rsidRDefault="002330FA" w:rsidP="00882B48">
      <w:pPr>
        <w:pStyle w:val="BodyText"/>
        <w:numPr>
          <w:ilvl w:val="0"/>
          <w:numId w:val="21"/>
        </w:numPr>
        <w:rPr>
          <w:rFonts w:ascii="Arial" w:hAnsi="Arial" w:cs="Arial"/>
          <w:szCs w:val="20"/>
        </w:rPr>
      </w:pPr>
      <w:r>
        <w:rPr>
          <w:rFonts w:ascii="Arial" w:hAnsi="Arial" w:cs="Arial"/>
          <w:szCs w:val="20"/>
        </w:rPr>
        <w:t xml:space="preserve">an extension of the </w:t>
      </w:r>
      <w:r>
        <w:rPr>
          <w:rFonts w:ascii="Arial" w:hAnsi="Arial" w:cs="Arial"/>
          <w:szCs w:val="20"/>
        </w:rPr>
        <w:t>multi-layered</w:t>
      </w:r>
      <w:r>
        <w:rPr>
          <w:rFonts w:ascii="Arial" w:hAnsi="Arial" w:cs="Arial"/>
          <w:szCs w:val="20"/>
        </w:rPr>
        <w:t xml:space="preserve"> flexible wall</w:t>
      </w:r>
      <w:r w:rsidR="007C6CF5">
        <w:rPr>
          <w:rFonts w:ascii="Arial" w:hAnsi="Arial" w:cs="Arial"/>
          <w:szCs w:val="20"/>
        </w:rPr>
        <w:t xml:space="preserve"> that is attached to the bottom of the </w:t>
      </w:r>
      <w:r>
        <w:rPr>
          <w:rFonts w:ascii="Arial" w:hAnsi="Arial" w:cs="Arial"/>
          <w:szCs w:val="20"/>
        </w:rPr>
        <w:t xml:space="preserve">vertical flexible </w:t>
      </w:r>
      <w:r w:rsidR="007C6CF5">
        <w:rPr>
          <w:rFonts w:ascii="Arial" w:hAnsi="Arial" w:cs="Arial"/>
          <w:szCs w:val="20"/>
        </w:rPr>
        <w:t xml:space="preserve">wall but lays flat against the ground, and contains a </w:t>
      </w:r>
      <w:r w:rsidR="0076425E">
        <w:rPr>
          <w:rFonts w:ascii="Arial" w:hAnsi="Arial" w:cs="Arial"/>
          <w:szCs w:val="20"/>
        </w:rPr>
        <w:t xml:space="preserve">means of sealing to the ground with </w:t>
      </w:r>
      <w:r w:rsidR="007C6CF5">
        <w:rPr>
          <w:rFonts w:ascii="Arial" w:hAnsi="Arial" w:cs="Arial"/>
          <w:szCs w:val="20"/>
        </w:rPr>
        <w:t>clamping</w:t>
      </w:r>
      <w:r w:rsidR="0037398C">
        <w:rPr>
          <w:rFonts w:ascii="Arial" w:hAnsi="Arial" w:cs="Arial"/>
          <w:szCs w:val="20"/>
        </w:rPr>
        <w:t xml:space="preserve"> plates</w:t>
      </w:r>
      <w:r w:rsidR="0076425E">
        <w:rPr>
          <w:rFonts w:ascii="Arial" w:hAnsi="Arial" w:cs="Arial"/>
          <w:szCs w:val="20"/>
        </w:rPr>
        <w:t xml:space="preserve"> and bolts</w:t>
      </w:r>
    </w:p>
    <w:p w:rsidR="005406AE" w:rsidRDefault="007B4E34" w:rsidP="00882B48">
      <w:pPr>
        <w:pStyle w:val="BodyText"/>
        <w:numPr>
          <w:ilvl w:val="0"/>
          <w:numId w:val="21"/>
        </w:numPr>
        <w:rPr>
          <w:rFonts w:ascii="Arial" w:hAnsi="Arial" w:cs="Arial"/>
          <w:szCs w:val="20"/>
        </w:rPr>
      </w:pPr>
      <w:r>
        <w:rPr>
          <w:rFonts w:ascii="Arial" w:hAnsi="Arial" w:cs="Arial"/>
          <w:szCs w:val="20"/>
        </w:rPr>
        <w:t>a</w:t>
      </w:r>
      <w:r w:rsidR="0076425E">
        <w:rPr>
          <w:rFonts w:ascii="Arial" w:hAnsi="Arial" w:cs="Arial"/>
          <w:szCs w:val="20"/>
        </w:rPr>
        <w:t xml:space="preserve"> trench with cover plates that house</w:t>
      </w:r>
      <w:r w:rsidR="002C5B64">
        <w:rPr>
          <w:rFonts w:ascii="Arial" w:hAnsi="Arial" w:cs="Arial"/>
          <w:szCs w:val="20"/>
        </w:rPr>
        <w:t xml:space="preserve"> the flexible </w:t>
      </w:r>
      <w:r w:rsidR="00682113">
        <w:rPr>
          <w:rFonts w:ascii="Arial" w:hAnsi="Arial" w:cs="Arial"/>
          <w:szCs w:val="20"/>
        </w:rPr>
        <w:t>wall</w:t>
      </w:r>
      <w:r w:rsidR="0076425E">
        <w:rPr>
          <w:rFonts w:ascii="Arial" w:hAnsi="Arial" w:cs="Arial"/>
          <w:szCs w:val="20"/>
        </w:rPr>
        <w:t>, receivers,</w:t>
      </w:r>
      <w:r w:rsidR="002813EC">
        <w:rPr>
          <w:rFonts w:ascii="Arial" w:hAnsi="Arial" w:cs="Arial"/>
          <w:szCs w:val="20"/>
        </w:rPr>
        <w:t xml:space="preserve"> </w:t>
      </w:r>
      <w:r w:rsidR="005406AE">
        <w:rPr>
          <w:rFonts w:ascii="Arial" w:hAnsi="Arial" w:cs="Arial"/>
          <w:szCs w:val="20"/>
        </w:rPr>
        <w:t xml:space="preserve">and </w:t>
      </w:r>
      <w:r w:rsidR="0076425E">
        <w:rPr>
          <w:rFonts w:ascii="Arial" w:hAnsi="Arial" w:cs="Arial"/>
          <w:szCs w:val="20"/>
        </w:rPr>
        <w:t xml:space="preserve">posts </w:t>
      </w:r>
      <w:r w:rsidR="002813EC">
        <w:rPr>
          <w:rFonts w:ascii="Arial" w:hAnsi="Arial" w:cs="Arial"/>
          <w:szCs w:val="20"/>
        </w:rPr>
        <w:t xml:space="preserve">when </w:t>
      </w:r>
      <w:r w:rsidR="0076425E">
        <w:rPr>
          <w:rFonts w:ascii="Arial" w:hAnsi="Arial" w:cs="Arial"/>
          <w:szCs w:val="20"/>
        </w:rPr>
        <w:t>they are not in use</w:t>
      </w:r>
    </w:p>
    <w:p w:rsidR="005406AE" w:rsidRDefault="002C5B64" w:rsidP="00882B48">
      <w:pPr>
        <w:pStyle w:val="BodyText"/>
        <w:numPr>
          <w:ilvl w:val="0"/>
          <w:numId w:val="21"/>
        </w:numPr>
        <w:rPr>
          <w:rFonts w:ascii="Arial" w:hAnsi="Arial" w:cs="Arial"/>
          <w:szCs w:val="20"/>
        </w:rPr>
      </w:pPr>
      <w:r>
        <w:rPr>
          <w:rFonts w:ascii="Arial" w:hAnsi="Arial" w:cs="Arial"/>
          <w:szCs w:val="20"/>
        </w:rPr>
        <w:t xml:space="preserve">a </w:t>
      </w:r>
      <w:r w:rsidR="00A10F70">
        <w:rPr>
          <w:rFonts w:ascii="Arial" w:hAnsi="Arial" w:cs="Arial"/>
          <w:szCs w:val="20"/>
        </w:rPr>
        <w:t xml:space="preserve">receiver that </w:t>
      </w:r>
      <w:r w:rsidR="005406AE">
        <w:rPr>
          <w:rFonts w:ascii="Arial" w:hAnsi="Arial" w:cs="Arial"/>
          <w:szCs w:val="20"/>
        </w:rPr>
        <w:t xml:space="preserve">is </w:t>
      </w:r>
      <w:r w:rsidR="00682113">
        <w:rPr>
          <w:rFonts w:ascii="Arial" w:hAnsi="Arial" w:cs="Arial"/>
          <w:szCs w:val="20"/>
        </w:rPr>
        <w:t xml:space="preserve">anchored </w:t>
      </w:r>
      <w:r w:rsidR="0076425E">
        <w:rPr>
          <w:rFonts w:ascii="Arial" w:hAnsi="Arial" w:cs="Arial"/>
          <w:szCs w:val="20"/>
        </w:rPr>
        <w:t>in the trench to become the holders for the posts</w:t>
      </w:r>
      <w:r w:rsidR="005406AE">
        <w:rPr>
          <w:rFonts w:ascii="Arial" w:hAnsi="Arial" w:cs="Arial"/>
          <w:szCs w:val="20"/>
        </w:rPr>
        <w:t xml:space="preserve"> </w:t>
      </w:r>
    </w:p>
    <w:p w:rsidR="002B16F0" w:rsidRDefault="00773577" w:rsidP="00882B48">
      <w:pPr>
        <w:pStyle w:val="BodyText"/>
        <w:numPr>
          <w:ilvl w:val="0"/>
          <w:numId w:val="21"/>
        </w:numPr>
        <w:rPr>
          <w:rFonts w:ascii="Arial" w:hAnsi="Arial" w:cs="Arial"/>
          <w:szCs w:val="20"/>
        </w:rPr>
      </w:pPr>
      <w:r>
        <w:rPr>
          <w:rFonts w:ascii="Arial" w:hAnsi="Arial" w:cs="Arial"/>
          <w:szCs w:val="20"/>
        </w:rPr>
        <w:t xml:space="preserve">building mounted receivers (inset anchored plates or drop-in anchors) and </w:t>
      </w:r>
      <w:r w:rsidR="0076425E">
        <w:rPr>
          <w:rFonts w:ascii="Arial" w:hAnsi="Arial" w:cs="Arial"/>
          <w:szCs w:val="20"/>
        </w:rPr>
        <w:t xml:space="preserve">clamping plates </w:t>
      </w:r>
      <w:r>
        <w:rPr>
          <w:rFonts w:ascii="Arial" w:hAnsi="Arial" w:cs="Arial"/>
          <w:szCs w:val="20"/>
        </w:rPr>
        <w:t>that anchor and seal the vertical portions of the Flex-Wall to buildings or other structures</w:t>
      </w:r>
    </w:p>
    <w:p w:rsidR="001B03DA" w:rsidRDefault="00151559" w:rsidP="001B03DA">
      <w:pPr>
        <w:pStyle w:val="BodyText"/>
        <w:rPr>
          <w:rFonts w:ascii="Arial" w:hAnsi="Arial" w:cs="Arial"/>
          <w:szCs w:val="20"/>
        </w:rPr>
      </w:pPr>
      <w:r w:rsidRPr="0030338B">
        <w:rPr>
          <w:noProof/>
        </w:rPr>
        <w:drawing>
          <wp:anchor distT="0" distB="0" distL="114300" distR="114300" simplePos="0" relativeHeight="251659264" behindDoc="0" locked="0" layoutInCell="1" allowOverlap="1" wp14:anchorId="14FD1D5B" wp14:editId="4D5BF257">
            <wp:simplePos x="0" y="0"/>
            <wp:positionH relativeFrom="margin">
              <wp:align>right</wp:align>
            </wp:positionH>
            <wp:positionV relativeFrom="paragraph">
              <wp:posOffset>238125</wp:posOffset>
            </wp:positionV>
            <wp:extent cx="5581015" cy="2978150"/>
            <wp:effectExtent l="0" t="0" r="635" b="0"/>
            <wp:wrapTopAndBottom/>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81015" cy="29781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B03DA" w:rsidRPr="00756996" w:rsidRDefault="001B03DA" w:rsidP="001B03DA">
      <w:pPr>
        <w:pStyle w:val="Caption"/>
        <w:jc w:val="center"/>
        <w:rPr>
          <w:rFonts w:ascii="Arial" w:hAnsi="Arial" w:cs="Arial"/>
        </w:rPr>
      </w:pPr>
      <w:r w:rsidRPr="00756996">
        <w:rPr>
          <w:rFonts w:ascii="Arial" w:hAnsi="Arial" w:cs="Arial"/>
        </w:rPr>
        <w:t>Flex-Wall System Components</w:t>
      </w:r>
    </w:p>
    <w:p w:rsidR="00524933" w:rsidRDefault="00524933" w:rsidP="00524933">
      <w:pPr>
        <w:pStyle w:val="BodyText"/>
        <w:rPr>
          <w:rFonts w:ascii="Arial" w:hAnsi="Arial" w:cs="Arial"/>
          <w:szCs w:val="20"/>
        </w:rPr>
      </w:pPr>
    </w:p>
    <w:p w:rsidR="00151559" w:rsidRDefault="00151559" w:rsidP="00524933">
      <w:pPr>
        <w:pStyle w:val="BodyText"/>
        <w:rPr>
          <w:rFonts w:ascii="Arial" w:hAnsi="Arial" w:cs="Arial"/>
          <w:szCs w:val="20"/>
        </w:rPr>
      </w:pPr>
    </w:p>
    <w:p w:rsidR="001B03DA" w:rsidRDefault="00151559" w:rsidP="00151559">
      <w:pPr>
        <w:pStyle w:val="BodyText"/>
        <w:rPr>
          <w:rFonts w:ascii="Arial" w:hAnsi="Arial" w:cs="Arial"/>
          <w:szCs w:val="20"/>
        </w:rPr>
      </w:pPr>
      <w:r>
        <w:rPr>
          <w:noProof/>
        </w:rPr>
        <w:drawing>
          <wp:inline distT="0" distB="0" distL="0" distR="0" wp14:anchorId="5B6CDBFB" wp14:editId="7A4006FE">
            <wp:extent cx="5569321" cy="2570560"/>
            <wp:effectExtent l="0" t="0" r="0" b="1270"/>
            <wp:docPr id="17" name="Picture 17" descr="C:\Users\cadogd\AppData\Local\Microsoft\Windows\Temporary Internet Files\Content.Word\P115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dogd\AppData\Local\Microsoft\Windows\Temporary Internet Files\Content.Word\P115007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615"/>
                    <a:stretch/>
                  </pic:blipFill>
                  <pic:spPr bwMode="auto">
                    <a:xfrm>
                      <a:off x="0" y="0"/>
                      <a:ext cx="5574697" cy="2573041"/>
                    </a:xfrm>
                    <a:prstGeom prst="rect">
                      <a:avLst/>
                    </a:prstGeom>
                    <a:noFill/>
                    <a:ln>
                      <a:noFill/>
                    </a:ln>
                    <a:extLst>
                      <a:ext uri="{53640926-AAD7-44D8-BBD7-CCE9431645EC}">
                        <a14:shadowObscured xmlns:a14="http://schemas.microsoft.com/office/drawing/2010/main"/>
                      </a:ext>
                    </a:extLst>
                  </pic:spPr>
                </pic:pic>
              </a:graphicData>
            </a:graphic>
          </wp:inline>
        </w:drawing>
      </w:r>
    </w:p>
    <w:p w:rsidR="001B03DA" w:rsidRPr="00756996" w:rsidRDefault="001B03DA" w:rsidP="001B03DA">
      <w:pPr>
        <w:pStyle w:val="Caption"/>
        <w:jc w:val="center"/>
        <w:rPr>
          <w:rFonts w:ascii="Arial" w:hAnsi="Arial" w:cs="Arial"/>
        </w:rPr>
      </w:pPr>
      <w:r w:rsidRPr="00756996">
        <w:rPr>
          <w:rFonts w:ascii="Arial" w:hAnsi="Arial" w:cs="Arial"/>
        </w:rPr>
        <w:t xml:space="preserve">Flex-Wall System </w:t>
      </w:r>
      <w:r w:rsidR="00151559" w:rsidRPr="00756996">
        <w:rPr>
          <w:rFonts w:ascii="Arial" w:hAnsi="Arial" w:cs="Arial"/>
        </w:rPr>
        <w:t>Deployed (from the dry side)</w:t>
      </w:r>
    </w:p>
    <w:p w:rsidR="001B03DA" w:rsidRDefault="001B03DA" w:rsidP="00524933">
      <w:pPr>
        <w:pStyle w:val="BodyText"/>
        <w:rPr>
          <w:rFonts w:ascii="Arial" w:hAnsi="Arial" w:cs="Arial"/>
          <w:szCs w:val="20"/>
        </w:rPr>
      </w:pPr>
    </w:p>
    <w:p w:rsidR="0030338B" w:rsidRDefault="001B03DA" w:rsidP="001B03DA">
      <w:pPr>
        <w:pStyle w:val="BodyText"/>
        <w:jc w:val="center"/>
        <w:rPr>
          <w:rFonts w:ascii="Arial" w:hAnsi="Arial" w:cs="Arial"/>
          <w:i/>
          <w:szCs w:val="20"/>
        </w:rPr>
      </w:pPr>
      <w:r>
        <w:rPr>
          <w:noProof/>
        </w:rPr>
        <w:drawing>
          <wp:inline distT="0" distB="0" distL="0" distR="0" wp14:anchorId="0559442D" wp14:editId="4C99163D">
            <wp:extent cx="5106390" cy="2412064"/>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4824" cy="2486902"/>
                    </a:xfrm>
                    <a:prstGeom prst="rect">
                      <a:avLst/>
                    </a:prstGeom>
                  </pic:spPr>
                </pic:pic>
              </a:graphicData>
            </a:graphic>
          </wp:inline>
        </w:drawing>
      </w:r>
    </w:p>
    <w:p w:rsidR="00CE1559" w:rsidRPr="0030338B" w:rsidRDefault="00682113" w:rsidP="0030338B">
      <w:pPr>
        <w:pStyle w:val="Caption"/>
        <w:jc w:val="center"/>
      </w:pPr>
      <w:r w:rsidRPr="0030338B">
        <w:t xml:space="preserve">Flex-Wall System </w:t>
      </w:r>
      <w:r w:rsidR="006920B4">
        <w:t>in Packed State</w:t>
      </w:r>
    </w:p>
    <w:p w:rsidR="00524933" w:rsidRDefault="00524933" w:rsidP="00CE1559">
      <w:pPr>
        <w:pStyle w:val="BodyText"/>
        <w:jc w:val="center"/>
        <w:rPr>
          <w:rFonts w:ascii="Arial" w:hAnsi="Arial" w:cs="Arial"/>
          <w:szCs w:val="20"/>
        </w:rPr>
      </w:pPr>
    </w:p>
    <w:p w:rsidR="001B03DA" w:rsidRDefault="001B03DA" w:rsidP="00CE1559">
      <w:pPr>
        <w:pStyle w:val="BodyText"/>
        <w:jc w:val="center"/>
        <w:rPr>
          <w:rFonts w:ascii="Arial" w:hAnsi="Arial" w:cs="Arial"/>
          <w:szCs w:val="20"/>
        </w:rPr>
      </w:pPr>
      <w:r>
        <w:rPr>
          <w:noProof/>
        </w:rPr>
        <w:drawing>
          <wp:inline distT="0" distB="0" distL="0" distR="0" wp14:anchorId="27F6FC3A" wp14:editId="4936FD49">
            <wp:extent cx="4037610" cy="4250116"/>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3343" cy="4329835"/>
                    </a:xfrm>
                    <a:prstGeom prst="rect">
                      <a:avLst/>
                    </a:prstGeom>
                  </pic:spPr>
                </pic:pic>
              </a:graphicData>
            </a:graphic>
          </wp:inline>
        </w:drawing>
      </w:r>
    </w:p>
    <w:p w:rsidR="00682113" w:rsidRPr="00756996" w:rsidRDefault="00682113" w:rsidP="0030338B">
      <w:pPr>
        <w:pStyle w:val="Caption"/>
        <w:jc w:val="center"/>
        <w:rPr>
          <w:rFonts w:ascii="Arial" w:hAnsi="Arial" w:cs="Arial"/>
        </w:rPr>
      </w:pPr>
      <w:r w:rsidRPr="00756996">
        <w:rPr>
          <w:rFonts w:ascii="Arial" w:hAnsi="Arial" w:cs="Arial"/>
        </w:rPr>
        <w:t xml:space="preserve">Flex-Wall </w:t>
      </w:r>
      <w:r w:rsidR="006920B4">
        <w:rPr>
          <w:rFonts w:ascii="Arial" w:hAnsi="Arial" w:cs="Arial"/>
        </w:rPr>
        <w:t>System in Deployed State</w:t>
      </w:r>
    </w:p>
    <w:p w:rsidR="00CE1559" w:rsidRDefault="00CE1559" w:rsidP="00CE1559">
      <w:pPr>
        <w:pStyle w:val="BodyText"/>
        <w:jc w:val="center"/>
        <w:rPr>
          <w:rFonts w:ascii="Arial" w:hAnsi="Arial" w:cs="Arial"/>
          <w:szCs w:val="20"/>
        </w:rPr>
      </w:pPr>
    </w:p>
    <w:p w:rsidR="00524933" w:rsidRDefault="00524933" w:rsidP="00682113">
      <w:pPr>
        <w:pStyle w:val="BodyText"/>
        <w:jc w:val="center"/>
        <w:rPr>
          <w:rFonts w:ascii="Arial" w:hAnsi="Arial" w:cs="Arial"/>
          <w:szCs w:val="20"/>
        </w:rPr>
      </w:pPr>
    </w:p>
    <w:p w:rsidR="00D776AB" w:rsidRPr="00D776AB" w:rsidRDefault="00756996" w:rsidP="00ED6424">
      <w:pPr>
        <w:pStyle w:val="InfoBlue"/>
        <w:rPr>
          <w:rFonts w:ascii="Arial" w:hAnsi="Arial" w:cs="Arial"/>
          <w:b/>
          <w:i w:val="0"/>
          <w:color w:val="auto"/>
        </w:rPr>
      </w:pPr>
      <w:r>
        <w:rPr>
          <w:rFonts w:ascii="Arial" w:hAnsi="Arial" w:cs="Arial"/>
          <w:b/>
          <w:i w:val="0"/>
          <w:color w:val="auto"/>
        </w:rPr>
        <w:t>C</w:t>
      </w:r>
      <w:r w:rsidR="00D776AB" w:rsidRPr="00D776AB">
        <w:rPr>
          <w:rFonts w:ascii="Arial" w:hAnsi="Arial" w:cs="Arial"/>
          <w:b/>
          <w:i w:val="0"/>
          <w:color w:val="auto"/>
        </w:rPr>
        <w:t>autions</w:t>
      </w:r>
    </w:p>
    <w:p w:rsidR="009E37DC" w:rsidRDefault="002B27BA" w:rsidP="00ED6424">
      <w:pPr>
        <w:pStyle w:val="InfoBlue"/>
        <w:rPr>
          <w:rFonts w:ascii="Arial" w:hAnsi="Arial" w:cs="Arial"/>
          <w:i w:val="0"/>
          <w:color w:val="auto"/>
        </w:rPr>
      </w:pPr>
      <w:r w:rsidRPr="0021421C">
        <w:rPr>
          <w:rFonts w:ascii="Arial" w:hAnsi="Arial" w:cs="Arial"/>
          <w:i w:val="0"/>
          <w:color w:val="auto"/>
        </w:rPr>
        <w:t xml:space="preserve">The </w:t>
      </w:r>
      <w:r w:rsidR="001813A5">
        <w:rPr>
          <w:rFonts w:ascii="Arial" w:hAnsi="Arial" w:cs="Arial"/>
          <w:i w:val="0"/>
          <w:color w:val="auto"/>
        </w:rPr>
        <w:t>following are pre</w:t>
      </w:r>
      <w:r w:rsidR="00DF3ABF">
        <w:rPr>
          <w:rFonts w:ascii="Arial" w:hAnsi="Arial" w:cs="Arial"/>
          <w:i w:val="0"/>
          <w:color w:val="auto"/>
        </w:rPr>
        <w:t xml:space="preserve">cautions for </w:t>
      </w:r>
      <w:r w:rsidR="00DF3ABF" w:rsidRPr="00DF3ABF">
        <w:rPr>
          <w:rFonts w:ascii="Arial" w:hAnsi="Arial" w:cs="Arial"/>
          <w:i w:val="0"/>
          <w:color w:val="auto"/>
        </w:rPr>
        <w:t xml:space="preserve">the </w:t>
      </w:r>
      <w:r w:rsidR="001813A5">
        <w:rPr>
          <w:rFonts w:ascii="Arial" w:hAnsi="Arial" w:cs="Arial"/>
          <w:i w:val="0"/>
          <w:color w:val="auto"/>
        </w:rPr>
        <w:t>Flex-Wall™</w:t>
      </w:r>
      <w:r w:rsidR="00DF3ABF" w:rsidRPr="00DF3ABF">
        <w:rPr>
          <w:rFonts w:ascii="Arial" w:hAnsi="Arial" w:cs="Arial"/>
          <w:i w:val="0"/>
          <w:color w:val="auto"/>
        </w:rPr>
        <w:t xml:space="preserve"> system</w:t>
      </w:r>
      <w:r w:rsidR="001813A5">
        <w:rPr>
          <w:rFonts w:ascii="Arial" w:hAnsi="Arial" w:cs="Arial"/>
          <w:i w:val="0"/>
          <w:color w:val="auto"/>
        </w:rPr>
        <w:t xml:space="preserve"> operation and maintenance</w:t>
      </w:r>
      <w:r w:rsidR="00DF3ABF">
        <w:rPr>
          <w:rFonts w:ascii="Arial" w:hAnsi="Arial" w:cs="Arial"/>
          <w:i w:val="0"/>
          <w:color w:val="auto"/>
        </w:rPr>
        <w:t>.</w:t>
      </w:r>
      <w:r w:rsidR="00DF3ABF" w:rsidRPr="00DF3ABF">
        <w:rPr>
          <w:rFonts w:ascii="Arial" w:hAnsi="Arial" w:cs="Arial"/>
          <w:i w:val="0"/>
          <w:color w:val="auto"/>
        </w:rPr>
        <w:t xml:space="preserve"> </w:t>
      </w:r>
      <w:r w:rsidR="00DF3ABF">
        <w:rPr>
          <w:rFonts w:ascii="Arial" w:hAnsi="Arial" w:cs="Arial"/>
          <w:i w:val="0"/>
          <w:color w:val="auto"/>
        </w:rPr>
        <w:t>These are important to ensure the system operates as designed and personnel are not injured during the deployment or stowing of the system.</w:t>
      </w:r>
    </w:p>
    <w:p w:rsidR="007916EA" w:rsidRPr="00756996" w:rsidRDefault="00781F53" w:rsidP="00781F53">
      <w:pPr>
        <w:pStyle w:val="InfoBlue"/>
        <w:numPr>
          <w:ilvl w:val="0"/>
          <w:numId w:val="24"/>
        </w:numPr>
        <w:rPr>
          <w:rFonts w:ascii="Arial" w:hAnsi="Arial" w:cs="Arial"/>
          <w:i w:val="0"/>
          <w:color w:val="auto"/>
        </w:rPr>
      </w:pPr>
      <w:r w:rsidRPr="00756996">
        <w:rPr>
          <w:rFonts w:ascii="Arial" w:hAnsi="Arial" w:cs="Arial"/>
          <w:i w:val="0"/>
          <w:color w:val="auto"/>
        </w:rPr>
        <w:t>Operation</w:t>
      </w:r>
    </w:p>
    <w:p w:rsidR="00660114" w:rsidRPr="00756996" w:rsidRDefault="00756996" w:rsidP="002330FA">
      <w:pPr>
        <w:pStyle w:val="BodyText"/>
        <w:numPr>
          <w:ilvl w:val="1"/>
          <w:numId w:val="24"/>
        </w:numPr>
        <w:rPr>
          <w:rFonts w:ascii="Arial" w:hAnsi="Arial" w:cs="Arial"/>
        </w:rPr>
      </w:pPr>
      <w:r w:rsidRPr="00756996">
        <w:rPr>
          <w:rFonts w:ascii="Arial" w:hAnsi="Arial" w:cs="Arial"/>
          <w:noProof/>
        </w:rPr>
        <w:drawing>
          <wp:anchor distT="0" distB="0" distL="114300" distR="114300" simplePos="0" relativeHeight="251674624" behindDoc="0" locked="0" layoutInCell="1" allowOverlap="1" wp14:anchorId="5D9FA68B" wp14:editId="50C51835">
            <wp:simplePos x="0" y="0"/>
            <wp:positionH relativeFrom="column">
              <wp:posOffset>3919522</wp:posOffset>
            </wp:positionH>
            <wp:positionV relativeFrom="paragraph">
              <wp:posOffset>7620</wp:posOffset>
            </wp:positionV>
            <wp:extent cx="1330036" cy="1044565"/>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51306"/>
                    <a:stretch/>
                  </pic:blipFill>
                  <pic:spPr bwMode="auto">
                    <a:xfrm>
                      <a:off x="0" y="0"/>
                      <a:ext cx="1330036" cy="1044565"/>
                    </a:xfrm>
                    <a:prstGeom prst="rect">
                      <a:avLst/>
                    </a:prstGeom>
                    <a:ln>
                      <a:noFill/>
                    </a:ln>
                    <a:extLst>
                      <a:ext uri="{53640926-AAD7-44D8-BBD7-CCE9431645EC}">
                        <a14:shadowObscured xmlns:a14="http://schemas.microsoft.com/office/drawing/2010/main"/>
                      </a:ext>
                    </a:extLst>
                  </pic:spPr>
                </pic:pic>
              </a:graphicData>
            </a:graphic>
          </wp:anchor>
        </w:drawing>
      </w:r>
      <w:r w:rsidRPr="00756996">
        <w:rPr>
          <w:rFonts w:ascii="Arial" w:hAnsi="Arial" w:cs="Arial"/>
          <w:noProof/>
        </w:rPr>
        <w:drawing>
          <wp:anchor distT="0" distB="0" distL="114300" distR="114300" simplePos="0" relativeHeight="251675648" behindDoc="0" locked="0" layoutInCell="1" allowOverlap="1" wp14:anchorId="343E90CE" wp14:editId="5F4609B9">
            <wp:simplePos x="0" y="0"/>
            <wp:positionH relativeFrom="column">
              <wp:posOffset>5248893</wp:posOffset>
            </wp:positionH>
            <wp:positionV relativeFrom="paragraph">
              <wp:posOffset>7884</wp:posOffset>
            </wp:positionV>
            <wp:extent cx="675050" cy="1045029"/>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5297"/>
                    <a:stretch/>
                  </pic:blipFill>
                  <pic:spPr bwMode="auto">
                    <a:xfrm>
                      <a:off x="0" y="0"/>
                      <a:ext cx="675050" cy="1045029"/>
                    </a:xfrm>
                    <a:prstGeom prst="rect">
                      <a:avLst/>
                    </a:prstGeom>
                    <a:ln>
                      <a:noFill/>
                    </a:ln>
                    <a:extLst>
                      <a:ext uri="{53640926-AAD7-44D8-BBD7-CCE9431645EC}">
                        <a14:shadowObscured xmlns:a14="http://schemas.microsoft.com/office/drawing/2010/main"/>
                      </a:ext>
                    </a:extLst>
                  </pic:spPr>
                </pic:pic>
              </a:graphicData>
            </a:graphic>
          </wp:anchor>
        </w:drawing>
      </w:r>
      <w:r w:rsidR="002330FA" w:rsidRPr="002330FA">
        <w:rPr>
          <w:rFonts w:ascii="Arial" w:hAnsi="Arial" w:cs="Arial"/>
          <w:noProof/>
        </w:rPr>
        <w:t>We recommend the user and any other persons in the vicinity wear suitable eye protection, a hard hat, and protective gloves when deploying or retracting the Flex-Wall™.</w:t>
      </w:r>
    </w:p>
    <w:p w:rsidR="002330FA" w:rsidRPr="002330FA" w:rsidRDefault="002330FA" w:rsidP="002330FA">
      <w:pPr>
        <w:numPr>
          <w:ilvl w:val="1"/>
          <w:numId w:val="24"/>
        </w:numPr>
        <w:rPr>
          <w:rFonts w:ascii="Arial" w:hAnsi="Arial" w:cs="Arial"/>
          <w:sz w:val="22"/>
        </w:rPr>
      </w:pPr>
      <w:r w:rsidRPr="002330FA">
        <w:rPr>
          <w:rFonts w:ascii="Arial" w:hAnsi="Arial" w:cs="Arial"/>
        </w:rPr>
        <w:t>Seepage – The Flex-Wall™ is designed to withstand flood water but will experience some seepage at its perimeter seals to the ground and building.  The operator must consider some quantity of seepage and plan accordingly during the flooding event.  The amount of seepage is dependent on building/grounds condition (cracks, scrapes), debris trapped in the opening during deployment (garbage, leaves, etc.), and proper deployment.</w:t>
      </w:r>
    </w:p>
    <w:p w:rsidR="006D6634" w:rsidRPr="00756996" w:rsidRDefault="002330FA" w:rsidP="002330FA">
      <w:pPr>
        <w:numPr>
          <w:ilvl w:val="2"/>
          <w:numId w:val="24"/>
        </w:numPr>
        <w:rPr>
          <w:rFonts w:ascii="Arial" w:hAnsi="Arial" w:cs="Arial"/>
          <w:sz w:val="22"/>
        </w:rPr>
      </w:pPr>
      <w:r>
        <w:rPr>
          <w:rFonts w:ascii="Arial" w:hAnsi="Arial" w:cs="Arial"/>
          <w:sz w:val="22"/>
        </w:rPr>
        <w:t>Seepage</w:t>
      </w:r>
      <w:r w:rsidR="00781F53" w:rsidRPr="00756996">
        <w:rPr>
          <w:rFonts w:ascii="Arial" w:hAnsi="Arial" w:cs="Arial"/>
          <w:sz w:val="22"/>
        </w:rPr>
        <w:t xml:space="preserve"> </w:t>
      </w:r>
      <w:r w:rsidR="006D6634" w:rsidRPr="00756996">
        <w:rPr>
          <w:rFonts w:ascii="Arial" w:hAnsi="Arial" w:cs="Arial"/>
          <w:sz w:val="22"/>
        </w:rPr>
        <w:t>–</w:t>
      </w:r>
      <w:r w:rsidR="00781F53" w:rsidRPr="00756996">
        <w:rPr>
          <w:rFonts w:ascii="Arial" w:hAnsi="Arial" w:cs="Arial"/>
          <w:sz w:val="22"/>
        </w:rPr>
        <w:t xml:space="preserve"> </w:t>
      </w:r>
      <w:r w:rsidR="006D6634" w:rsidRPr="00756996">
        <w:rPr>
          <w:rFonts w:ascii="Arial" w:hAnsi="Arial" w:cs="Arial"/>
          <w:sz w:val="22"/>
        </w:rPr>
        <w:t>up to 0.01GPM/</w:t>
      </w:r>
      <w:proofErr w:type="spellStart"/>
      <w:r w:rsidR="006D6634" w:rsidRPr="00756996">
        <w:rPr>
          <w:rFonts w:ascii="Arial" w:hAnsi="Arial" w:cs="Arial"/>
          <w:sz w:val="22"/>
        </w:rPr>
        <w:t>ft</w:t>
      </w:r>
      <w:proofErr w:type="spellEnd"/>
      <w:r w:rsidR="006D6634" w:rsidRPr="00756996">
        <w:rPr>
          <w:rFonts w:ascii="Arial" w:hAnsi="Arial" w:cs="Arial"/>
          <w:sz w:val="22"/>
        </w:rPr>
        <w:t xml:space="preserve"> of opening perimeter</w:t>
      </w:r>
    </w:p>
    <w:p w:rsidR="006D6634" w:rsidRPr="00756996" w:rsidRDefault="006D6634" w:rsidP="00781F53">
      <w:pPr>
        <w:pStyle w:val="BodyText"/>
        <w:numPr>
          <w:ilvl w:val="2"/>
          <w:numId w:val="24"/>
        </w:numPr>
        <w:rPr>
          <w:rFonts w:ascii="Arial" w:hAnsi="Arial" w:cs="Arial"/>
          <w:sz w:val="22"/>
        </w:rPr>
      </w:pPr>
      <w:r w:rsidRPr="00756996">
        <w:rPr>
          <w:rFonts w:ascii="Arial" w:hAnsi="Arial" w:cs="Arial"/>
          <w:sz w:val="22"/>
        </w:rPr>
        <w:t>Sump systems can be used to mitigate leakage.  Ensure power (electric or battery back-up) will be available</w:t>
      </w:r>
    </w:p>
    <w:p w:rsidR="006D6634" w:rsidRPr="00756996" w:rsidRDefault="006D6634" w:rsidP="006D6634">
      <w:pPr>
        <w:pStyle w:val="BodyText"/>
        <w:numPr>
          <w:ilvl w:val="1"/>
          <w:numId w:val="24"/>
        </w:numPr>
        <w:rPr>
          <w:rFonts w:ascii="Arial" w:hAnsi="Arial" w:cs="Arial"/>
        </w:rPr>
      </w:pPr>
      <w:r w:rsidRPr="00756996">
        <w:rPr>
          <w:rFonts w:ascii="Arial" w:hAnsi="Arial" w:cs="Arial"/>
        </w:rPr>
        <w:t xml:space="preserve">Trip Hazards – The Flex-Wall </w:t>
      </w:r>
      <w:r w:rsidR="00D776AB" w:rsidRPr="00756996">
        <w:rPr>
          <w:rFonts w:ascii="Arial" w:hAnsi="Arial" w:cs="Arial"/>
        </w:rPr>
        <w:t>trench and equipment</w:t>
      </w:r>
      <w:r w:rsidRPr="00756996">
        <w:rPr>
          <w:rFonts w:ascii="Arial" w:hAnsi="Arial" w:cs="Arial"/>
        </w:rPr>
        <w:t xml:space="preserve"> should be avoided as a walking surface</w:t>
      </w:r>
      <w:r w:rsidR="006920B4">
        <w:rPr>
          <w:rFonts w:ascii="Arial" w:hAnsi="Arial" w:cs="Arial"/>
        </w:rPr>
        <w:t xml:space="preserve"> when the trench covers are removed</w:t>
      </w:r>
      <w:r w:rsidRPr="00756996">
        <w:rPr>
          <w:rFonts w:ascii="Arial" w:hAnsi="Arial" w:cs="Arial"/>
        </w:rPr>
        <w:t xml:space="preserve"> or tripping may occur.</w:t>
      </w:r>
    </w:p>
    <w:p w:rsidR="006D6634" w:rsidRPr="00756996" w:rsidRDefault="006D6634" w:rsidP="006D6634">
      <w:pPr>
        <w:pStyle w:val="BodyText"/>
        <w:numPr>
          <w:ilvl w:val="1"/>
          <w:numId w:val="24"/>
        </w:numPr>
        <w:rPr>
          <w:rFonts w:ascii="Arial" w:hAnsi="Arial" w:cs="Arial"/>
        </w:rPr>
      </w:pPr>
      <w:r w:rsidRPr="00756996">
        <w:rPr>
          <w:rFonts w:ascii="Arial" w:hAnsi="Arial" w:cs="Arial"/>
        </w:rPr>
        <w:t>Impact Deflection – The Flex-Wall</w:t>
      </w:r>
      <w:r w:rsidR="009B5F29">
        <w:rPr>
          <w:rFonts w:ascii="Arial" w:hAnsi="Arial" w:cs="Arial"/>
        </w:rPr>
        <w:t>™</w:t>
      </w:r>
      <w:r w:rsidRPr="00756996">
        <w:rPr>
          <w:rFonts w:ascii="Arial" w:hAnsi="Arial" w:cs="Arial"/>
        </w:rPr>
        <w:t xml:space="preserve"> is designed to withstand impact from floating debris as specified for its installation location.  </w:t>
      </w:r>
      <w:r w:rsidR="00A01E56" w:rsidRPr="00756996">
        <w:rPr>
          <w:rFonts w:ascii="Arial" w:hAnsi="Arial" w:cs="Arial"/>
        </w:rPr>
        <w:t>It should be noted that debris impact can cause deflection in the wall and therefore the distance between the wall and the building/entrance must be considered to avoid imparting impact loads to the building/entrance.</w:t>
      </w:r>
    </w:p>
    <w:p w:rsidR="00781F53" w:rsidRPr="00756996" w:rsidRDefault="00781F53" w:rsidP="00781F53">
      <w:pPr>
        <w:pStyle w:val="InfoBlue"/>
        <w:numPr>
          <w:ilvl w:val="0"/>
          <w:numId w:val="24"/>
        </w:numPr>
        <w:rPr>
          <w:rFonts w:ascii="Arial" w:hAnsi="Arial" w:cs="Arial"/>
          <w:i w:val="0"/>
          <w:color w:val="auto"/>
        </w:rPr>
      </w:pPr>
      <w:r w:rsidRPr="00756996">
        <w:rPr>
          <w:rFonts w:ascii="Arial" w:hAnsi="Arial" w:cs="Arial"/>
          <w:i w:val="0"/>
          <w:color w:val="auto"/>
        </w:rPr>
        <w:t>Deployment and Retraction</w:t>
      </w:r>
    </w:p>
    <w:p w:rsidR="00781F53" w:rsidRPr="00756996" w:rsidRDefault="006D6634" w:rsidP="006D6634">
      <w:pPr>
        <w:pStyle w:val="BodyText"/>
        <w:numPr>
          <w:ilvl w:val="1"/>
          <w:numId w:val="24"/>
        </w:numPr>
        <w:rPr>
          <w:rFonts w:ascii="Arial" w:hAnsi="Arial" w:cs="Arial"/>
        </w:rPr>
      </w:pPr>
      <w:r w:rsidRPr="00756996">
        <w:rPr>
          <w:rFonts w:ascii="Arial" w:hAnsi="Arial" w:cs="Arial"/>
        </w:rPr>
        <w:t>Lifting Hazards</w:t>
      </w:r>
      <w:r w:rsidR="00A01E56" w:rsidRPr="00756996">
        <w:rPr>
          <w:rFonts w:ascii="Arial" w:hAnsi="Arial" w:cs="Arial"/>
        </w:rPr>
        <w:t xml:space="preserve"> – Proper precautions must be taken when lifting parts of the Flex-Wall in order to avoid injury.</w:t>
      </w:r>
    </w:p>
    <w:p w:rsidR="006D6634" w:rsidRPr="00756996" w:rsidRDefault="006D6634" w:rsidP="00A01E56">
      <w:pPr>
        <w:pStyle w:val="BodyText"/>
        <w:numPr>
          <w:ilvl w:val="1"/>
          <w:numId w:val="24"/>
        </w:numPr>
        <w:rPr>
          <w:rFonts w:ascii="Arial" w:hAnsi="Arial" w:cs="Arial"/>
        </w:rPr>
      </w:pPr>
      <w:r w:rsidRPr="00756996">
        <w:rPr>
          <w:rFonts w:ascii="Arial" w:hAnsi="Arial" w:cs="Arial"/>
        </w:rPr>
        <w:t>Pinch Hazards</w:t>
      </w:r>
      <w:r w:rsidR="00A01E56" w:rsidRPr="00756996">
        <w:rPr>
          <w:rFonts w:ascii="Arial" w:hAnsi="Arial" w:cs="Arial"/>
        </w:rPr>
        <w:t xml:space="preserve"> - Proper precautions must be taken when clamping plates, </w:t>
      </w:r>
      <w:r w:rsidR="00D776AB" w:rsidRPr="00756996">
        <w:rPr>
          <w:rFonts w:ascii="Arial" w:hAnsi="Arial" w:cs="Arial"/>
        </w:rPr>
        <w:t>inserting posts into receivers,</w:t>
      </w:r>
      <w:r w:rsidR="00A01E56" w:rsidRPr="00756996">
        <w:rPr>
          <w:rFonts w:ascii="Arial" w:hAnsi="Arial" w:cs="Arial"/>
        </w:rPr>
        <w:t xml:space="preserve"> and other actions in order to avoid injury.</w:t>
      </w:r>
      <w:r w:rsidR="00D776AB" w:rsidRPr="00756996">
        <w:rPr>
          <w:rFonts w:ascii="Arial" w:hAnsi="Arial" w:cs="Arial"/>
        </w:rPr>
        <w:t xml:space="preserve">  Wearing work gloves is advised.</w:t>
      </w:r>
    </w:p>
    <w:p w:rsidR="006D6634" w:rsidRPr="00756996" w:rsidRDefault="00A01E56" w:rsidP="00A01E56">
      <w:pPr>
        <w:pStyle w:val="BodyText"/>
        <w:numPr>
          <w:ilvl w:val="1"/>
          <w:numId w:val="24"/>
        </w:numPr>
        <w:rPr>
          <w:rFonts w:ascii="Arial" w:hAnsi="Arial" w:cs="Arial"/>
        </w:rPr>
      </w:pPr>
      <w:r w:rsidRPr="00756996">
        <w:rPr>
          <w:rFonts w:ascii="Arial" w:hAnsi="Arial" w:cs="Arial"/>
        </w:rPr>
        <w:t>Wind Effects - Proper precautions must be taken when deploying the Flex-Wall in wind in order to avoid injury.  Care must be taken to avoid standing in locations where the wall</w:t>
      </w:r>
      <w:r w:rsidR="00421C18" w:rsidRPr="00756996">
        <w:rPr>
          <w:rFonts w:ascii="Arial" w:hAnsi="Arial" w:cs="Arial"/>
        </w:rPr>
        <w:t xml:space="preserve"> </w:t>
      </w:r>
      <w:r w:rsidRPr="00756996">
        <w:rPr>
          <w:rFonts w:ascii="Arial" w:hAnsi="Arial" w:cs="Arial"/>
        </w:rPr>
        <w:t>catch wind swing.</w:t>
      </w:r>
    </w:p>
    <w:p w:rsidR="007916EA" w:rsidRPr="007916EA" w:rsidRDefault="007916EA" w:rsidP="00C0163C">
      <w:pPr>
        <w:pStyle w:val="BodyText"/>
        <w:ind w:left="0"/>
      </w:pPr>
    </w:p>
    <w:p w:rsidR="00874598" w:rsidRPr="00754A9D" w:rsidRDefault="00F0575B" w:rsidP="003A29EA">
      <w:pPr>
        <w:pStyle w:val="Heading1"/>
      </w:pPr>
      <w:bookmarkStart w:id="13" w:name="_Toc463201088"/>
      <w:r>
        <w:t>Flex-Wall</w:t>
      </w:r>
      <w:r w:rsidR="002C5B64">
        <w:t>™</w:t>
      </w:r>
      <w:r w:rsidR="001F55C7" w:rsidRPr="00754A9D">
        <w:t xml:space="preserve"> </w:t>
      </w:r>
      <w:r w:rsidR="00C0163C">
        <w:t>Operation</w:t>
      </w:r>
      <w:bookmarkEnd w:id="13"/>
    </w:p>
    <w:p w:rsidR="00552968" w:rsidRPr="00754A9D" w:rsidRDefault="001813A5" w:rsidP="00552968">
      <w:pPr>
        <w:pStyle w:val="Heading2"/>
        <w:ind w:left="720" w:hanging="720"/>
        <w:rPr>
          <w:rFonts w:ascii="Arial" w:hAnsi="Arial" w:cs="Arial"/>
        </w:rPr>
      </w:pPr>
      <w:bookmarkStart w:id="14" w:name="_Toc462757312"/>
      <w:bookmarkStart w:id="15" w:name="_Toc463201089"/>
      <w:r>
        <w:rPr>
          <w:rFonts w:ascii="Arial" w:hAnsi="Arial" w:cs="Arial"/>
        </w:rPr>
        <w:t>Flex-Wall™</w:t>
      </w:r>
      <w:r w:rsidR="00C0163C">
        <w:rPr>
          <w:rFonts w:ascii="Arial" w:hAnsi="Arial" w:cs="Arial"/>
        </w:rPr>
        <w:t xml:space="preserve"> </w:t>
      </w:r>
      <w:bookmarkEnd w:id="14"/>
      <w:r w:rsidR="006823B5">
        <w:rPr>
          <w:rFonts w:ascii="Arial" w:hAnsi="Arial" w:cs="Arial"/>
        </w:rPr>
        <w:t>deployment</w:t>
      </w:r>
      <w:bookmarkEnd w:id="15"/>
    </w:p>
    <w:p w:rsidR="00FF3E10" w:rsidRDefault="00FF3E10" w:rsidP="00FF3E10">
      <w:pPr>
        <w:pStyle w:val="InfoBlue"/>
        <w:rPr>
          <w:rFonts w:ascii="Arial" w:hAnsi="Arial" w:cs="Arial"/>
          <w:i w:val="0"/>
          <w:color w:val="auto"/>
        </w:rPr>
      </w:pPr>
      <w:r w:rsidRPr="001464D6">
        <w:rPr>
          <w:rFonts w:ascii="Arial" w:hAnsi="Arial" w:cs="Arial"/>
          <w:i w:val="0"/>
          <w:color w:val="auto"/>
        </w:rPr>
        <w:t xml:space="preserve">These steps are for </w:t>
      </w:r>
      <w:r w:rsidR="00DE7DA9">
        <w:rPr>
          <w:rFonts w:ascii="Arial" w:hAnsi="Arial" w:cs="Arial"/>
          <w:i w:val="0"/>
          <w:color w:val="auto"/>
        </w:rPr>
        <w:t xml:space="preserve">reconfiguring a </w:t>
      </w:r>
      <w:r w:rsidR="00D003E0">
        <w:rPr>
          <w:rFonts w:ascii="Arial" w:hAnsi="Arial" w:cs="Arial"/>
          <w:i w:val="0"/>
          <w:color w:val="auto"/>
        </w:rPr>
        <w:t>Vertically Deployed Flex-Wall™</w:t>
      </w:r>
      <w:r w:rsidR="00DE7DA9">
        <w:rPr>
          <w:rFonts w:ascii="Arial" w:hAnsi="Arial" w:cs="Arial"/>
          <w:i w:val="0"/>
          <w:color w:val="auto"/>
        </w:rPr>
        <w:t xml:space="preserve"> from a closed </w:t>
      </w:r>
      <w:r w:rsidR="00D003E0">
        <w:rPr>
          <w:rFonts w:ascii="Arial" w:hAnsi="Arial" w:cs="Arial"/>
          <w:i w:val="0"/>
          <w:color w:val="auto"/>
        </w:rPr>
        <w:t>trench/</w:t>
      </w:r>
      <w:r w:rsidR="00DE7DA9">
        <w:rPr>
          <w:rFonts w:ascii="Arial" w:hAnsi="Arial" w:cs="Arial"/>
          <w:i w:val="0"/>
          <w:color w:val="auto"/>
        </w:rPr>
        <w:t>container to a deployed system</w:t>
      </w:r>
      <w:r w:rsidRPr="001464D6">
        <w:rPr>
          <w:rFonts w:ascii="Arial" w:hAnsi="Arial" w:cs="Arial"/>
          <w:i w:val="0"/>
          <w:color w:val="auto"/>
        </w:rPr>
        <w:t xml:space="preserve">. </w:t>
      </w:r>
    </w:p>
    <w:p w:rsidR="00151559" w:rsidRPr="00151559" w:rsidRDefault="00151559" w:rsidP="00151559">
      <w:pPr>
        <w:pStyle w:val="BodyText"/>
      </w:pPr>
    </w:p>
    <w:p w:rsidR="004726D7" w:rsidRPr="00756996" w:rsidRDefault="00485720" w:rsidP="00485720">
      <w:pPr>
        <w:pStyle w:val="BodyText"/>
        <w:rPr>
          <w:rFonts w:ascii="Arial" w:hAnsi="Arial" w:cs="Arial"/>
        </w:rPr>
      </w:pPr>
      <w:r w:rsidRPr="00756996">
        <w:rPr>
          <w:rFonts w:ascii="Arial" w:hAnsi="Arial" w:cs="Arial"/>
          <w:u w:val="single"/>
        </w:rPr>
        <w:t>STEP 1</w:t>
      </w:r>
      <w:r w:rsidR="00B942B5" w:rsidRPr="00756996">
        <w:rPr>
          <w:rFonts w:ascii="Arial" w:hAnsi="Arial" w:cs="Arial"/>
        </w:rPr>
        <w:t xml:space="preserve">. </w:t>
      </w:r>
      <w:r w:rsidR="004726D7" w:rsidRPr="00756996">
        <w:rPr>
          <w:rFonts w:ascii="Arial" w:hAnsi="Arial" w:cs="Arial"/>
        </w:rPr>
        <w:t>Release the cover plates from the trench</w:t>
      </w:r>
      <w:r w:rsidR="00D10D73" w:rsidRPr="00756996">
        <w:rPr>
          <w:rFonts w:ascii="Arial" w:hAnsi="Arial" w:cs="Arial"/>
        </w:rPr>
        <w:t xml:space="preserve"> </w:t>
      </w:r>
      <w:r w:rsidR="009714E4" w:rsidRPr="00756996">
        <w:rPr>
          <w:rFonts w:ascii="Arial" w:hAnsi="Arial" w:cs="Arial"/>
        </w:rPr>
        <w:t xml:space="preserve">by </w:t>
      </w:r>
      <w:r w:rsidR="004726D7" w:rsidRPr="00756996">
        <w:rPr>
          <w:rFonts w:ascii="Arial" w:hAnsi="Arial" w:cs="Arial"/>
        </w:rPr>
        <w:t xml:space="preserve">unbolting </w:t>
      </w:r>
      <w:r w:rsidR="00421C18" w:rsidRPr="00756996">
        <w:rPr>
          <w:rFonts w:ascii="Arial" w:hAnsi="Arial" w:cs="Arial"/>
        </w:rPr>
        <w:t>them</w:t>
      </w:r>
      <w:r w:rsidR="004726D7" w:rsidRPr="00756996">
        <w:rPr>
          <w:rFonts w:ascii="Arial" w:hAnsi="Arial" w:cs="Arial"/>
        </w:rPr>
        <w:t xml:space="preserve"> (if required)</w:t>
      </w:r>
      <w:r w:rsidR="00421C18" w:rsidRPr="00756996">
        <w:rPr>
          <w:rFonts w:ascii="Arial" w:hAnsi="Arial" w:cs="Arial"/>
        </w:rPr>
        <w:t xml:space="preserve">.  </w:t>
      </w:r>
      <w:r w:rsidR="004726D7" w:rsidRPr="00756996">
        <w:rPr>
          <w:rFonts w:ascii="Arial" w:hAnsi="Arial" w:cs="Arial"/>
        </w:rPr>
        <w:t>Lift the covers off and place them on the dry side of the trench</w:t>
      </w:r>
      <w:r w:rsidR="00421C18" w:rsidRPr="00756996">
        <w:rPr>
          <w:rFonts w:ascii="Arial" w:hAnsi="Arial" w:cs="Arial"/>
        </w:rPr>
        <w:t>.</w:t>
      </w:r>
      <w:r w:rsidR="004726D7" w:rsidRPr="00756996">
        <w:rPr>
          <w:rFonts w:ascii="Arial" w:hAnsi="Arial" w:cs="Arial"/>
        </w:rPr>
        <w:t xml:space="preserve">  </w:t>
      </w:r>
    </w:p>
    <w:p w:rsidR="00126969" w:rsidRPr="00756996" w:rsidRDefault="00756996" w:rsidP="00485720">
      <w:pPr>
        <w:pStyle w:val="BodyText"/>
        <w:rPr>
          <w:rFonts w:ascii="Arial" w:hAnsi="Arial" w:cs="Arial"/>
        </w:rPr>
      </w:pPr>
      <w:r>
        <w:rPr>
          <w:rFonts w:ascii="Arial" w:hAnsi="Arial" w:cs="Arial"/>
        </w:rPr>
        <w:t xml:space="preserve">      </w:t>
      </w:r>
      <w:r w:rsidR="004726D7" w:rsidRPr="00756996">
        <w:rPr>
          <w:rFonts w:ascii="Arial" w:hAnsi="Arial" w:cs="Arial"/>
          <w:noProof/>
        </w:rPr>
        <w:drawing>
          <wp:inline distT="0" distB="0" distL="0" distR="0" wp14:anchorId="1CEFE4B6" wp14:editId="3A25E02D">
            <wp:extent cx="2778066" cy="2464905"/>
            <wp:effectExtent l="0" t="0" r="3810" b="0"/>
            <wp:docPr id="25" name="Picture 25" descr="Z:\Product\Engineered Inflatables\Infrastructure Protection\Product Development\VDFW\Stage 2 VDFW IRAD - 2014\Gallery\Flex Wall Mobile Demonstrator 9-4-14\P111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Product\Engineered Inflatables\Infrastructure Protection\Product Development\VDFW\Stage 2 VDFW IRAD - 2014\Gallery\Flex Wall Mobile Demonstrator 9-4-14\P111096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788" t="12666" r="20134" b="11527"/>
                    <a:stretch/>
                  </pic:blipFill>
                  <pic:spPr bwMode="auto">
                    <a:xfrm>
                      <a:off x="0" y="0"/>
                      <a:ext cx="2781563" cy="2468008"/>
                    </a:xfrm>
                    <a:prstGeom prst="rect">
                      <a:avLst/>
                    </a:prstGeom>
                    <a:noFill/>
                    <a:ln>
                      <a:noFill/>
                    </a:ln>
                    <a:extLst>
                      <a:ext uri="{53640926-AAD7-44D8-BBD7-CCE9431645EC}">
                        <a14:shadowObscured xmlns:a14="http://schemas.microsoft.com/office/drawing/2010/main"/>
                      </a:ext>
                    </a:extLst>
                  </pic:spPr>
                </pic:pic>
              </a:graphicData>
            </a:graphic>
          </wp:inline>
        </w:drawing>
      </w:r>
      <w:r w:rsidR="004726D7" w:rsidRPr="00756996">
        <w:rPr>
          <w:rFonts w:ascii="Arial" w:hAnsi="Arial" w:cs="Arial"/>
        </w:rPr>
        <w:t xml:space="preserve">   </w:t>
      </w:r>
      <w:r w:rsidR="004726D7" w:rsidRPr="00756996">
        <w:rPr>
          <w:rFonts w:ascii="Arial" w:hAnsi="Arial" w:cs="Arial"/>
          <w:noProof/>
        </w:rPr>
        <w:drawing>
          <wp:inline distT="0" distB="0" distL="0" distR="0" wp14:anchorId="5A15F1D1" wp14:editId="16EAC61B">
            <wp:extent cx="2011680" cy="2478371"/>
            <wp:effectExtent l="0" t="0" r="0" b="0"/>
            <wp:docPr id="30" name="Picture 30" descr="Z:\Product\Engineered Inflatables\Infrastructure Protection\Product Development\VDFW\Stage 2 VDFW IRAD - 2014\Gallery\Flex Wall Mobile Demonstrator 9-4-14\P111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Product\Engineered Inflatables\Infrastructure Protection\Product Development\VDFW\Stage 2 VDFW IRAD - 2014\Gallery\Flex Wall Mobile Demonstrator 9-4-14\P111096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129" t="13351" b="11925"/>
                    <a:stretch/>
                  </pic:blipFill>
                  <pic:spPr bwMode="auto">
                    <a:xfrm>
                      <a:off x="0" y="0"/>
                      <a:ext cx="1221215" cy="1504526"/>
                    </a:xfrm>
                    <a:prstGeom prst="rect">
                      <a:avLst/>
                    </a:prstGeom>
                    <a:noFill/>
                    <a:ln>
                      <a:noFill/>
                    </a:ln>
                    <a:extLst>
                      <a:ext uri="{53640926-AAD7-44D8-BBD7-CCE9431645EC}">
                        <a14:shadowObscured xmlns:a14="http://schemas.microsoft.com/office/drawing/2010/main"/>
                      </a:ext>
                    </a:extLst>
                  </pic:spPr>
                </pic:pic>
              </a:graphicData>
            </a:graphic>
          </wp:inline>
        </w:drawing>
      </w:r>
    </w:p>
    <w:p w:rsidR="00956F7D" w:rsidRPr="00756996" w:rsidRDefault="00956F7D" w:rsidP="004726D7">
      <w:pPr>
        <w:pStyle w:val="Caption"/>
        <w:jc w:val="center"/>
        <w:rPr>
          <w:rFonts w:ascii="Arial" w:hAnsi="Arial" w:cs="Arial"/>
          <w:sz w:val="24"/>
          <w:szCs w:val="24"/>
        </w:rPr>
      </w:pPr>
      <w:r w:rsidRPr="00756996">
        <w:rPr>
          <w:rFonts w:ascii="Arial" w:hAnsi="Arial" w:cs="Arial"/>
        </w:rPr>
        <w:t xml:space="preserve">Figure </w:t>
      </w:r>
      <w:r w:rsidR="00CC1729" w:rsidRPr="00756996">
        <w:rPr>
          <w:rFonts w:ascii="Arial" w:hAnsi="Arial" w:cs="Arial"/>
        </w:rPr>
        <w:fldChar w:fldCharType="begin"/>
      </w:r>
      <w:r w:rsidR="00CC1729" w:rsidRPr="00756996">
        <w:rPr>
          <w:rFonts w:ascii="Arial" w:hAnsi="Arial" w:cs="Arial"/>
        </w:rPr>
        <w:instrText xml:space="preserve"> SEQ Figure \* ARABIC </w:instrText>
      </w:r>
      <w:r w:rsidR="00CC1729" w:rsidRPr="00756996">
        <w:rPr>
          <w:rFonts w:ascii="Arial" w:hAnsi="Arial" w:cs="Arial"/>
        </w:rPr>
        <w:fldChar w:fldCharType="separate"/>
      </w:r>
      <w:r w:rsidRPr="00756996">
        <w:rPr>
          <w:rFonts w:ascii="Arial" w:hAnsi="Arial" w:cs="Arial"/>
          <w:noProof/>
        </w:rPr>
        <w:t>1</w:t>
      </w:r>
      <w:r w:rsidR="00CC1729" w:rsidRPr="00756996">
        <w:rPr>
          <w:rFonts w:ascii="Arial" w:hAnsi="Arial" w:cs="Arial"/>
          <w:noProof/>
        </w:rPr>
        <w:fldChar w:fldCharType="end"/>
      </w:r>
      <w:r w:rsidRPr="00756996">
        <w:rPr>
          <w:rFonts w:ascii="Arial" w:hAnsi="Arial" w:cs="Arial"/>
        </w:rPr>
        <w:t xml:space="preserve"> – </w:t>
      </w:r>
      <w:r w:rsidR="004726D7" w:rsidRPr="00756996">
        <w:rPr>
          <w:rFonts w:ascii="Arial" w:hAnsi="Arial" w:cs="Arial"/>
        </w:rPr>
        <w:t>Removing the cover plates from the Flex-Wall trench</w:t>
      </w:r>
    </w:p>
    <w:p w:rsidR="00126969" w:rsidRPr="00756996" w:rsidRDefault="00126969" w:rsidP="00485720">
      <w:pPr>
        <w:pStyle w:val="BodyText"/>
        <w:rPr>
          <w:rFonts w:ascii="Arial" w:hAnsi="Arial" w:cs="Arial"/>
        </w:rPr>
      </w:pPr>
    </w:p>
    <w:p w:rsidR="00126969" w:rsidRPr="00756996" w:rsidRDefault="00B942B5" w:rsidP="00485720">
      <w:pPr>
        <w:pStyle w:val="BodyText"/>
        <w:rPr>
          <w:rFonts w:ascii="Arial" w:hAnsi="Arial" w:cs="Arial"/>
        </w:rPr>
      </w:pPr>
      <w:r w:rsidRPr="00756996">
        <w:rPr>
          <w:rFonts w:ascii="Arial" w:hAnsi="Arial" w:cs="Arial"/>
          <w:u w:val="single"/>
        </w:rPr>
        <w:t>STEP 2</w:t>
      </w:r>
      <w:r w:rsidRPr="00756996">
        <w:rPr>
          <w:rFonts w:ascii="Arial" w:hAnsi="Arial" w:cs="Arial"/>
        </w:rPr>
        <w:t xml:space="preserve">. </w:t>
      </w:r>
      <w:r w:rsidR="00006D56" w:rsidRPr="00756996">
        <w:rPr>
          <w:rFonts w:ascii="Arial" w:hAnsi="Arial" w:cs="Arial"/>
        </w:rPr>
        <w:t>Lift the posts from the trench and insert them into the receivers.</w:t>
      </w:r>
      <w:r w:rsidR="0000389F" w:rsidRPr="00756996">
        <w:rPr>
          <w:rFonts w:ascii="Arial" w:hAnsi="Arial" w:cs="Arial"/>
        </w:rPr>
        <w:t xml:space="preserve">  Note: The posts may have clips on them for attaching the flexible walls.  The clip side of the post should be on the flexible wall side.</w:t>
      </w:r>
    </w:p>
    <w:p w:rsidR="00756996" w:rsidRDefault="00FD0241" w:rsidP="00756996">
      <w:pPr>
        <w:pStyle w:val="BodyText"/>
        <w:jc w:val="center"/>
        <w:rPr>
          <w:rFonts w:ascii="Arial" w:hAnsi="Arial" w:cs="Arial"/>
          <w:b/>
          <w:bCs/>
          <w:i/>
          <w:sz w:val="20"/>
          <w:szCs w:val="20"/>
        </w:rPr>
      </w:pPr>
      <w:r w:rsidRPr="00756996">
        <w:rPr>
          <w:rFonts w:ascii="Arial" w:hAnsi="Arial" w:cs="Arial"/>
          <w:noProof/>
        </w:rPr>
        <w:drawing>
          <wp:inline distT="0" distB="0" distL="0" distR="0" wp14:anchorId="47BEB1DB" wp14:editId="79B9F34D">
            <wp:extent cx="1904704" cy="2244436"/>
            <wp:effectExtent l="0" t="0" r="635" b="3810"/>
            <wp:docPr id="31" name="Picture 31" descr="Z:\Product\Engineered Inflatables\Infrastructure Protection\Product Development\VDFW\Stage 2 VDFW IRAD - 2014\Gallery\Flex Wall Mobile Demonstrator 9-4-14\P111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Product\Engineered Inflatables\Infrastructure Protection\Product Development\VDFW\Stage 2 VDFW IRAD - 2014\Gallery\Flex Wall Mobile Demonstrator 9-4-14\P111096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668" t="18302" r="24528" b="27961"/>
                    <a:stretch/>
                  </pic:blipFill>
                  <pic:spPr bwMode="auto">
                    <a:xfrm>
                      <a:off x="0" y="0"/>
                      <a:ext cx="1389933" cy="1637848"/>
                    </a:xfrm>
                    <a:prstGeom prst="rect">
                      <a:avLst/>
                    </a:prstGeom>
                    <a:noFill/>
                    <a:ln>
                      <a:noFill/>
                    </a:ln>
                    <a:extLst>
                      <a:ext uri="{53640926-AAD7-44D8-BBD7-CCE9431645EC}">
                        <a14:shadowObscured xmlns:a14="http://schemas.microsoft.com/office/drawing/2010/main"/>
                      </a:ext>
                    </a:extLst>
                  </pic:spPr>
                </pic:pic>
              </a:graphicData>
            </a:graphic>
          </wp:inline>
        </w:drawing>
      </w:r>
      <w:r w:rsidR="00756996" w:rsidRPr="00756996">
        <w:rPr>
          <w:rFonts w:ascii="Arial" w:hAnsi="Arial" w:cs="Arial"/>
          <w:noProof/>
        </w:rPr>
        <w:drawing>
          <wp:inline distT="0" distB="0" distL="0" distR="0" wp14:anchorId="6DB7BB85" wp14:editId="3CA1C28C">
            <wp:extent cx="2992581" cy="2244436"/>
            <wp:effectExtent l="0" t="0" r="0" b="3810"/>
            <wp:docPr id="32" name="Picture 32" descr="Z:\Product\Engineered Inflatables\Infrastructure Protection\Product Development\VDFW\Stage 2 VDFW IRAD - 2014\Gallery\Flex Wall Mobile Demonstrator 9-4-14\P111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Product\Engineered Inflatables\Infrastructure Protection\Product Development\VDFW\Stage 2 VDFW IRAD - 2014\Gallery\Flex Wall Mobile Demonstrator 9-4-14\P11109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2702" cy="2252026"/>
                    </a:xfrm>
                    <a:prstGeom prst="rect">
                      <a:avLst/>
                    </a:prstGeom>
                    <a:noFill/>
                    <a:ln>
                      <a:noFill/>
                    </a:ln>
                  </pic:spPr>
                </pic:pic>
              </a:graphicData>
            </a:graphic>
          </wp:inline>
        </w:drawing>
      </w:r>
    </w:p>
    <w:p w:rsidR="00421C18" w:rsidRPr="00756996" w:rsidRDefault="00421C18" w:rsidP="00756996">
      <w:pPr>
        <w:pStyle w:val="BodyText"/>
        <w:jc w:val="center"/>
        <w:rPr>
          <w:rFonts w:ascii="Arial" w:hAnsi="Arial" w:cs="Arial"/>
          <w:b/>
          <w:bCs/>
          <w:i/>
          <w:sz w:val="20"/>
          <w:szCs w:val="20"/>
        </w:rPr>
      </w:pPr>
      <w:r w:rsidRPr="00756996">
        <w:rPr>
          <w:rFonts w:ascii="Arial" w:hAnsi="Arial" w:cs="Arial"/>
          <w:b/>
          <w:bCs/>
          <w:i/>
          <w:sz w:val="20"/>
          <w:szCs w:val="20"/>
        </w:rPr>
        <w:t xml:space="preserve">Figure </w:t>
      </w:r>
      <w:r w:rsidR="00CC1729" w:rsidRPr="00756996">
        <w:rPr>
          <w:rFonts w:ascii="Arial" w:hAnsi="Arial" w:cs="Arial"/>
          <w:b/>
          <w:bCs/>
          <w:i/>
          <w:sz w:val="20"/>
          <w:szCs w:val="20"/>
        </w:rPr>
        <w:fldChar w:fldCharType="begin"/>
      </w:r>
      <w:r w:rsidR="00CC1729" w:rsidRPr="00756996">
        <w:rPr>
          <w:rFonts w:ascii="Arial" w:hAnsi="Arial" w:cs="Arial"/>
          <w:b/>
          <w:bCs/>
          <w:i/>
          <w:sz w:val="20"/>
          <w:szCs w:val="20"/>
        </w:rPr>
        <w:instrText xml:space="preserve"> SEQ Figure \* ARABIC </w:instrText>
      </w:r>
      <w:r w:rsidR="00CC1729" w:rsidRPr="00756996">
        <w:rPr>
          <w:rFonts w:ascii="Arial" w:hAnsi="Arial" w:cs="Arial"/>
          <w:b/>
          <w:bCs/>
          <w:i/>
          <w:sz w:val="20"/>
          <w:szCs w:val="20"/>
        </w:rPr>
        <w:fldChar w:fldCharType="separate"/>
      </w:r>
      <w:r w:rsidRPr="00756996">
        <w:rPr>
          <w:rFonts w:ascii="Arial" w:hAnsi="Arial" w:cs="Arial"/>
          <w:b/>
          <w:bCs/>
          <w:i/>
          <w:sz w:val="20"/>
          <w:szCs w:val="20"/>
        </w:rPr>
        <w:t>2</w:t>
      </w:r>
      <w:r w:rsidR="00CC1729" w:rsidRPr="00756996">
        <w:rPr>
          <w:rFonts w:ascii="Arial" w:hAnsi="Arial" w:cs="Arial"/>
          <w:b/>
          <w:bCs/>
          <w:i/>
          <w:sz w:val="20"/>
          <w:szCs w:val="20"/>
        </w:rPr>
        <w:fldChar w:fldCharType="end"/>
      </w:r>
      <w:r w:rsidRPr="00756996">
        <w:rPr>
          <w:rFonts w:ascii="Arial" w:hAnsi="Arial" w:cs="Arial"/>
          <w:b/>
          <w:bCs/>
          <w:i/>
          <w:sz w:val="20"/>
          <w:szCs w:val="20"/>
        </w:rPr>
        <w:t xml:space="preserve"> </w:t>
      </w:r>
      <w:r w:rsidR="00006D56" w:rsidRPr="00756996">
        <w:rPr>
          <w:rFonts w:ascii="Arial" w:hAnsi="Arial" w:cs="Arial"/>
          <w:b/>
          <w:bCs/>
          <w:i/>
          <w:sz w:val="20"/>
          <w:szCs w:val="20"/>
        </w:rPr>
        <w:t>–</w:t>
      </w:r>
      <w:r w:rsidRPr="00756996">
        <w:rPr>
          <w:rFonts w:ascii="Arial" w:hAnsi="Arial" w:cs="Arial"/>
          <w:b/>
          <w:bCs/>
          <w:i/>
          <w:sz w:val="20"/>
          <w:szCs w:val="20"/>
        </w:rPr>
        <w:t xml:space="preserve"> </w:t>
      </w:r>
      <w:r w:rsidR="00006D56" w:rsidRPr="00756996">
        <w:rPr>
          <w:rFonts w:ascii="Arial" w:hAnsi="Arial" w:cs="Arial"/>
          <w:b/>
          <w:bCs/>
          <w:i/>
          <w:sz w:val="20"/>
          <w:szCs w:val="20"/>
        </w:rPr>
        <w:t>Lifting the posts from the trench and inserting them into the receivers</w:t>
      </w:r>
    </w:p>
    <w:p w:rsidR="00ED5B0B" w:rsidRPr="00756996" w:rsidRDefault="00B942B5" w:rsidP="00485720">
      <w:pPr>
        <w:pStyle w:val="BodyText"/>
        <w:rPr>
          <w:rFonts w:ascii="Arial" w:hAnsi="Arial" w:cs="Arial"/>
        </w:rPr>
      </w:pPr>
      <w:r w:rsidRPr="00756996">
        <w:rPr>
          <w:rFonts w:ascii="Arial" w:hAnsi="Arial" w:cs="Arial"/>
          <w:u w:val="single"/>
        </w:rPr>
        <w:t>STEP 3</w:t>
      </w:r>
      <w:r w:rsidR="00485720" w:rsidRPr="00756996">
        <w:rPr>
          <w:rFonts w:ascii="Arial" w:hAnsi="Arial" w:cs="Arial"/>
        </w:rPr>
        <w:t xml:space="preserve">. </w:t>
      </w:r>
      <w:r w:rsidR="00006D56" w:rsidRPr="00756996">
        <w:rPr>
          <w:rFonts w:ascii="Arial" w:hAnsi="Arial" w:cs="Arial"/>
        </w:rPr>
        <w:t>Lift the flexible wall from the trench and connect the hooks to the posts.  If the wall is tall (&gt;4ft), intermediate attachment points will be included on the post and flexible wall to facilitate an incremental raising of the flexible wall.  This can be used to negate the effects of wind trying to push the wall if deploying in strong winds.</w:t>
      </w:r>
      <w:r w:rsidR="004C401C" w:rsidRPr="00756996">
        <w:rPr>
          <w:rFonts w:ascii="Arial" w:hAnsi="Arial" w:cs="Arial"/>
        </w:rPr>
        <w:t xml:space="preserve">  Note: The flexible wall is permanently attached to the bottom of the trench.  Do not loosen these bolts.</w:t>
      </w:r>
    </w:p>
    <w:p w:rsidR="00006D56" w:rsidRPr="00756996" w:rsidRDefault="00756996" w:rsidP="00485720">
      <w:pPr>
        <w:pStyle w:val="BodyText"/>
        <w:rPr>
          <w:rFonts w:ascii="Arial" w:hAnsi="Arial" w:cs="Arial"/>
          <w:color w:val="FF0000"/>
        </w:rPr>
      </w:pPr>
      <w:r>
        <w:rPr>
          <w:rFonts w:ascii="Arial" w:hAnsi="Arial" w:cs="Arial"/>
          <w:color w:val="FF0000"/>
        </w:rPr>
        <w:t xml:space="preserve">   </w:t>
      </w:r>
      <w:r w:rsidR="00006D56" w:rsidRPr="00756996">
        <w:rPr>
          <w:rFonts w:ascii="Arial" w:hAnsi="Arial" w:cs="Arial"/>
          <w:noProof/>
          <w:color w:val="FF0000"/>
        </w:rPr>
        <w:drawing>
          <wp:inline distT="0" distB="0" distL="0" distR="0" wp14:anchorId="24B1379F" wp14:editId="3DAFA288">
            <wp:extent cx="2091193" cy="3057300"/>
            <wp:effectExtent l="0" t="0" r="4445" b="0"/>
            <wp:docPr id="33" name="Picture 33" descr="Z:\Product\Engineered Inflatables\Infrastructure Protection\Product Development\VDFW\Stage 2 VDFW IRAD - 2014\Gallery\Flex Wall Mobile Demonstrator 9-4-14\P111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Product\Engineered Inflatables\Infrastructure Protection\Product Development\VDFW\Stage 2 VDFW IRAD - 2014\Gallery\Flex Wall Mobile Demonstrator 9-4-14\P111097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502" r="12403" b="18755"/>
                    <a:stretch/>
                  </pic:blipFill>
                  <pic:spPr bwMode="auto">
                    <a:xfrm>
                      <a:off x="0" y="0"/>
                      <a:ext cx="2097185" cy="3066060"/>
                    </a:xfrm>
                    <a:prstGeom prst="rect">
                      <a:avLst/>
                    </a:prstGeom>
                    <a:noFill/>
                    <a:ln>
                      <a:noFill/>
                    </a:ln>
                    <a:extLst>
                      <a:ext uri="{53640926-AAD7-44D8-BBD7-CCE9431645EC}">
                        <a14:shadowObscured xmlns:a14="http://schemas.microsoft.com/office/drawing/2010/main"/>
                      </a:ext>
                    </a:extLst>
                  </pic:spPr>
                </pic:pic>
              </a:graphicData>
            </a:graphic>
          </wp:inline>
        </w:drawing>
      </w:r>
      <w:r w:rsidR="00006D56" w:rsidRPr="00756996">
        <w:rPr>
          <w:rFonts w:ascii="Arial" w:hAnsi="Arial" w:cs="Arial"/>
          <w:color w:val="FF0000"/>
        </w:rPr>
        <w:t xml:space="preserve">   </w:t>
      </w:r>
      <w:r w:rsidR="00006D56" w:rsidRPr="00756996">
        <w:rPr>
          <w:rFonts w:ascii="Arial" w:hAnsi="Arial" w:cs="Arial"/>
          <w:noProof/>
          <w:color w:val="FF0000"/>
        </w:rPr>
        <w:drawing>
          <wp:inline distT="0" distB="0" distL="0" distR="0" wp14:anchorId="15FB1818" wp14:editId="5CD81EA5">
            <wp:extent cx="3005593" cy="3073543"/>
            <wp:effectExtent l="0" t="0" r="4445" b="0"/>
            <wp:docPr id="34" name="Picture 34" descr="Z:\Product\Engineered Inflatables\Infrastructure Protection\Product Development\VDFW\Stage 2 VDFW IRAD - 2014\Gallery\Flex Wall Mobile Demonstrator 9-4-14\P111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Product\Engineered Inflatables\Infrastructure Protection\Product Development\VDFW\Stage 2 VDFW IRAD - 2014\Gallery\Flex Wall Mobile Demonstrator 9-4-14\P111099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315" t="14451" r="22942"/>
                    <a:stretch/>
                  </pic:blipFill>
                  <pic:spPr bwMode="auto">
                    <a:xfrm>
                      <a:off x="0" y="0"/>
                      <a:ext cx="3008606" cy="3076624"/>
                    </a:xfrm>
                    <a:prstGeom prst="rect">
                      <a:avLst/>
                    </a:prstGeom>
                    <a:noFill/>
                    <a:ln>
                      <a:noFill/>
                    </a:ln>
                    <a:extLst>
                      <a:ext uri="{53640926-AAD7-44D8-BBD7-CCE9431645EC}">
                        <a14:shadowObscured xmlns:a14="http://schemas.microsoft.com/office/drawing/2010/main"/>
                      </a:ext>
                    </a:extLst>
                  </pic:spPr>
                </pic:pic>
              </a:graphicData>
            </a:graphic>
          </wp:inline>
        </w:drawing>
      </w:r>
    </w:p>
    <w:p w:rsidR="0049359C" w:rsidRPr="00756996" w:rsidRDefault="0049359C" w:rsidP="0049359C">
      <w:pPr>
        <w:pStyle w:val="Caption"/>
        <w:jc w:val="center"/>
        <w:rPr>
          <w:rFonts w:ascii="Arial" w:hAnsi="Arial" w:cs="Arial"/>
        </w:rPr>
      </w:pPr>
      <w:r w:rsidRPr="00756996">
        <w:rPr>
          <w:rFonts w:ascii="Arial" w:hAnsi="Arial" w:cs="Arial"/>
        </w:rPr>
        <w:t xml:space="preserve">       Figure </w:t>
      </w:r>
      <w:r w:rsidRPr="00756996">
        <w:rPr>
          <w:rFonts w:ascii="Arial" w:hAnsi="Arial" w:cs="Arial"/>
        </w:rPr>
        <w:fldChar w:fldCharType="begin"/>
      </w:r>
      <w:r w:rsidRPr="00756996">
        <w:rPr>
          <w:rFonts w:ascii="Arial" w:hAnsi="Arial" w:cs="Arial"/>
        </w:rPr>
        <w:instrText xml:space="preserve"> SEQ Figure \* ARABIC </w:instrText>
      </w:r>
      <w:r w:rsidRPr="00756996">
        <w:rPr>
          <w:rFonts w:ascii="Arial" w:hAnsi="Arial" w:cs="Arial"/>
        </w:rPr>
        <w:fldChar w:fldCharType="separate"/>
      </w:r>
      <w:r w:rsidRPr="00756996">
        <w:rPr>
          <w:rFonts w:ascii="Arial" w:hAnsi="Arial" w:cs="Arial"/>
        </w:rPr>
        <w:t>2</w:t>
      </w:r>
      <w:r w:rsidRPr="00756996">
        <w:rPr>
          <w:rFonts w:ascii="Arial" w:hAnsi="Arial" w:cs="Arial"/>
        </w:rPr>
        <w:fldChar w:fldCharType="end"/>
      </w:r>
      <w:r w:rsidRPr="00756996">
        <w:rPr>
          <w:rFonts w:ascii="Arial" w:hAnsi="Arial" w:cs="Arial"/>
        </w:rPr>
        <w:t xml:space="preserve"> – Lifting and attaching the flexible wall to the posts</w:t>
      </w:r>
    </w:p>
    <w:p w:rsidR="0049359C" w:rsidRPr="00756996" w:rsidRDefault="0049359C" w:rsidP="0049359C">
      <w:pPr>
        <w:pStyle w:val="BodyText"/>
        <w:rPr>
          <w:rFonts w:ascii="Arial" w:hAnsi="Arial" w:cs="Arial"/>
          <w:u w:val="single"/>
        </w:rPr>
      </w:pPr>
    </w:p>
    <w:p w:rsidR="001F2B8D" w:rsidRPr="00756996" w:rsidRDefault="00B942B5" w:rsidP="0049359C">
      <w:pPr>
        <w:pStyle w:val="BodyText"/>
        <w:rPr>
          <w:rFonts w:ascii="Arial" w:hAnsi="Arial" w:cs="Arial"/>
        </w:rPr>
      </w:pPr>
      <w:r w:rsidRPr="00756996">
        <w:rPr>
          <w:rFonts w:ascii="Arial" w:hAnsi="Arial" w:cs="Arial"/>
          <w:u w:val="single"/>
        </w:rPr>
        <w:t>STEP 4</w:t>
      </w:r>
      <w:r w:rsidR="001F2B8D" w:rsidRPr="00756996">
        <w:rPr>
          <w:rFonts w:ascii="Arial" w:hAnsi="Arial" w:cs="Arial"/>
          <w:u w:val="single"/>
        </w:rPr>
        <w:t>A</w:t>
      </w:r>
      <w:r w:rsidR="001F2B8D" w:rsidRPr="00756996">
        <w:rPr>
          <w:rFonts w:ascii="Arial" w:hAnsi="Arial" w:cs="Arial"/>
        </w:rPr>
        <w:t>.  [Flex-Wall to Flex-Wall</w:t>
      </w:r>
      <w:r w:rsidR="009B5F29">
        <w:rPr>
          <w:rFonts w:ascii="Arial" w:hAnsi="Arial" w:cs="Arial"/>
        </w:rPr>
        <w:t>™</w:t>
      </w:r>
      <w:r w:rsidR="001F2B8D" w:rsidRPr="00756996">
        <w:rPr>
          <w:rFonts w:ascii="Arial" w:hAnsi="Arial" w:cs="Arial"/>
        </w:rPr>
        <w:t xml:space="preserve"> Connection]</w:t>
      </w:r>
      <w:r w:rsidRPr="00756996">
        <w:rPr>
          <w:rFonts w:ascii="Arial" w:hAnsi="Arial" w:cs="Arial"/>
        </w:rPr>
        <w:t xml:space="preserve"> </w:t>
      </w:r>
      <w:r w:rsidR="00485720" w:rsidRPr="00756996">
        <w:rPr>
          <w:rFonts w:ascii="Arial" w:hAnsi="Arial" w:cs="Arial"/>
        </w:rPr>
        <w:t xml:space="preserve">Connect the </w:t>
      </w:r>
      <w:r w:rsidR="00F5215F" w:rsidRPr="00756996">
        <w:rPr>
          <w:rFonts w:ascii="Arial" w:hAnsi="Arial" w:cs="Arial"/>
        </w:rPr>
        <w:t>ends of the Flex-Wall</w:t>
      </w:r>
      <w:r w:rsidR="009B5F29">
        <w:rPr>
          <w:rFonts w:ascii="Arial" w:hAnsi="Arial" w:cs="Arial"/>
        </w:rPr>
        <w:t>™</w:t>
      </w:r>
      <w:r w:rsidR="00F5215F" w:rsidRPr="00756996">
        <w:rPr>
          <w:rFonts w:ascii="Arial" w:hAnsi="Arial" w:cs="Arial"/>
        </w:rPr>
        <w:t xml:space="preserve"> to the next section of Flex-Wall</w:t>
      </w:r>
      <w:r w:rsidR="009B5F29">
        <w:rPr>
          <w:rFonts w:ascii="Arial" w:hAnsi="Arial" w:cs="Arial"/>
        </w:rPr>
        <w:t>™</w:t>
      </w:r>
      <w:r w:rsidR="00485720" w:rsidRPr="00756996">
        <w:rPr>
          <w:rFonts w:ascii="Arial" w:hAnsi="Arial" w:cs="Arial"/>
        </w:rPr>
        <w:t>.</w:t>
      </w:r>
      <w:r w:rsidR="00F5215F" w:rsidRPr="00756996">
        <w:rPr>
          <w:rFonts w:ascii="Arial" w:hAnsi="Arial" w:cs="Arial"/>
        </w:rPr>
        <w:t xml:space="preserve">  Remove pre-installe</w:t>
      </w:r>
      <w:r w:rsidR="001F2B8D" w:rsidRPr="00756996">
        <w:rPr>
          <w:rFonts w:ascii="Arial" w:hAnsi="Arial" w:cs="Arial"/>
        </w:rPr>
        <w:t xml:space="preserve">d clamping plates and bolts from the </w:t>
      </w:r>
      <w:r w:rsidR="00F5215F" w:rsidRPr="00756996">
        <w:rPr>
          <w:rFonts w:ascii="Arial" w:hAnsi="Arial" w:cs="Arial"/>
        </w:rPr>
        <w:t>post</w:t>
      </w:r>
      <w:r w:rsidR="001F2B8D" w:rsidRPr="00756996">
        <w:rPr>
          <w:rFonts w:ascii="Arial" w:hAnsi="Arial" w:cs="Arial"/>
        </w:rPr>
        <w:t xml:space="preserve"> and receiver</w:t>
      </w:r>
      <w:r w:rsidR="00F5215F" w:rsidRPr="00756996">
        <w:rPr>
          <w:rFonts w:ascii="Arial" w:hAnsi="Arial" w:cs="Arial"/>
        </w:rPr>
        <w:t xml:space="preserve"> by unbolting them, or </w:t>
      </w:r>
      <w:r w:rsidR="001F2B8D" w:rsidRPr="00756996">
        <w:rPr>
          <w:rFonts w:ascii="Arial" w:hAnsi="Arial" w:cs="Arial"/>
        </w:rPr>
        <w:t xml:space="preserve">retrieve them </w:t>
      </w:r>
      <w:r w:rsidR="00F5215F" w:rsidRPr="00756996">
        <w:rPr>
          <w:rFonts w:ascii="Arial" w:hAnsi="Arial" w:cs="Arial"/>
        </w:rPr>
        <w:t>from the trench.</w:t>
      </w:r>
      <w:r w:rsidR="001F2B8D" w:rsidRPr="00756996">
        <w:rPr>
          <w:rFonts w:ascii="Arial" w:hAnsi="Arial" w:cs="Arial"/>
        </w:rPr>
        <w:t xml:space="preserve">  The walls will be overlapped with a gasket</w:t>
      </w:r>
      <w:r w:rsidR="004C401C" w:rsidRPr="00756996">
        <w:rPr>
          <w:rFonts w:ascii="Arial" w:hAnsi="Arial" w:cs="Arial"/>
        </w:rPr>
        <w:t xml:space="preserve"> seal</w:t>
      </w:r>
      <w:r w:rsidR="001F2B8D" w:rsidRPr="00756996">
        <w:rPr>
          <w:rFonts w:ascii="Arial" w:hAnsi="Arial" w:cs="Arial"/>
        </w:rPr>
        <w:t xml:space="preserve"> between them.  Place the clamping plates over the flexible wall sections and bolt them to the post and receiver.</w:t>
      </w:r>
      <w:r w:rsidR="004C401C" w:rsidRPr="00756996">
        <w:rPr>
          <w:rFonts w:ascii="Arial" w:hAnsi="Arial" w:cs="Arial"/>
        </w:rPr>
        <w:t xml:space="preserve">  Tighten the bolts to </w:t>
      </w:r>
      <w:r w:rsidR="002330FA" w:rsidRPr="002330FA">
        <w:rPr>
          <w:rFonts w:ascii="Arial" w:hAnsi="Arial" w:cs="Arial"/>
        </w:rPr>
        <w:t xml:space="preserve">38 </w:t>
      </w:r>
      <w:proofErr w:type="spellStart"/>
      <w:r w:rsidR="002330FA" w:rsidRPr="002330FA">
        <w:rPr>
          <w:rFonts w:ascii="Arial" w:hAnsi="Arial" w:cs="Arial"/>
        </w:rPr>
        <w:t>ft-lbs</w:t>
      </w:r>
      <w:proofErr w:type="spellEnd"/>
      <w:r w:rsidR="002330FA" w:rsidRPr="002330FA">
        <w:rPr>
          <w:rFonts w:ascii="Arial" w:hAnsi="Arial" w:cs="Arial"/>
        </w:rPr>
        <w:t xml:space="preserve"> torque for ½ in bolts</w:t>
      </w:r>
      <w:r w:rsidR="004C401C" w:rsidRPr="00756996">
        <w:rPr>
          <w:rFonts w:ascii="Arial" w:hAnsi="Arial" w:cs="Arial"/>
        </w:rPr>
        <w:t>.</w:t>
      </w:r>
    </w:p>
    <w:p w:rsidR="00660114" w:rsidRPr="00756996" w:rsidRDefault="00660114" w:rsidP="004C401C">
      <w:pPr>
        <w:pStyle w:val="BodyText"/>
        <w:rPr>
          <w:rFonts w:ascii="Arial" w:hAnsi="Arial" w:cs="Arial"/>
          <w:i/>
          <w:color w:val="FF0000"/>
        </w:rPr>
      </w:pPr>
      <w:r w:rsidRPr="00756996">
        <w:rPr>
          <w:rFonts w:ascii="Arial" w:hAnsi="Arial" w:cs="Arial"/>
          <w:noProof/>
        </w:rPr>
        <w:drawing>
          <wp:anchor distT="0" distB="0" distL="114300" distR="114300" simplePos="0" relativeHeight="251662336" behindDoc="0" locked="0" layoutInCell="1" allowOverlap="1" wp14:anchorId="6A1C762E" wp14:editId="60EEC589">
            <wp:simplePos x="0" y="0"/>
            <wp:positionH relativeFrom="column">
              <wp:posOffset>371475</wp:posOffset>
            </wp:positionH>
            <wp:positionV relativeFrom="paragraph">
              <wp:posOffset>157480</wp:posOffset>
            </wp:positionV>
            <wp:extent cx="542925" cy="4572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2925" cy="457200"/>
                    </a:xfrm>
                    <a:prstGeom prst="rect">
                      <a:avLst/>
                    </a:prstGeom>
                  </pic:spPr>
                </pic:pic>
              </a:graphicData>
            </a:graphic>
            <wp14:sizeRelH relativeFrom="page">
              <wp14:pctWidth>0</wp14:pctWidth>
            </wp14:sizeRelH>
            <wp14:sizeRelV relativeFrom="page">
              <wp14:pctHeight>0</wp14:pctHeight>
            </wp14:sizeRelV>
          </wp:anchor>
        </w:drawing>
      </w:r>
    </w:p>
    <w:p w:rsidR="004C401C" w:rsidRPr="00756996" w:rsidRDefault="004C401C" w:rsidP="004C401C">
      <w:pPr>
        <w:pStyle w:val="BodyText"/>
        <w:rPr>
          <w:rFonts w:ascii="Arial" w:hAnsi="Arial" w:cs="Arial"/>
          <w:i/>
          <w:color w:val="FF0000"/>
        </w:rPr>
      </w:pPr>
      <w:r w:rsidRPr="00756996">
        <w:rPr>
          <w:rFonts w:ascii="Arial" w:hAnsi="Arial" w:cs="Arial"/>
          <w:i/>
          <w:color w:val="FF0000"/>
        </w:rPr>
        <w:t>WARNING:   The gasket must be between the flexible wall sections or leakage will occur.</w:t>
      </w:r>
    </w:p>
    <w:p w:rsidR="00660114" w:rsidRPr="00756996" w:rsidRDefault="00660114" w:rsidP="004C401C">
      <w:pPr>
        <w:pStyle w:val="BodyText"/>
        <w:rPr>
          <w:rFonts w:ascii="Arial" w:hAnsi="Arial" w:cs="Arial"/>
          <w:u w:val="single"/>
        </w:rPr>
      </w:pPr>
    </w:p>
    <w:p w:rsidR="004C401C" w:rsidRPr="00756996" w:rsidRDefault="001F2B8D" w:rsidP="004C401C">
      <w:pPr>
        <w:pStyle w:val="BodyText"/>
        <w:rPr>
          <w:rFonts w:ascii="Arial" w:hAnsi="Arial" w:cs="Arial"/>
        </w:rPr>
      </w:pPr>
      <w:r w:rsidRPr="00756996">
        <w:rPr>
          <w:rFonts w:ascii="Arial" w:hAnsi="Arial" w:cs="Arial"/>
          <w:u w:val="single"/>
        </w:rPr>
        <w:t>STEP 4B</w:t>
      </w:r>
      <w:r w:rsidRPr="00756996">
        <w:rPr>
          <w:rFonts w:ascii="Arial" w:hAnsi="Arial" w:cs="Arial"/>
        </w:rPr>
        <w:t>.  [Flex-Wall</w:t>
      </w:r>
      <w:r w:rsidR="009B5F29">
        <w:rPr>
          <w:rFonts w:ascii="Arial" w:hAnsi="Arial" w:cs="Arial"/>
        </w:rPr>
        <w:t>™</w:t>
      </w:r>
      <w:r w:rsidRPr="00756996">
        <w:rPr>
          <w:rFonts w:ascii="Arial" w:hAnsi="Arial" w:cs="Arial"/>
        </w:rPr>
        <w:t xml:space="preserve"> to Building Connection] Connect the ends of the Flex-Wall</w:t>
      </w:r>
      <w:r w:rsidR="009B5F29">
        <w:rPr>
          <w:rFonts w:ascii="Arial" w:hAnsi="Arial" w:cs="Arial"/>
        </w:rPr>
        <w:t>™</w:t>
      </w:r>
      <w:r w:rsidRPr="00756996">
        <w:rPr>
          <w:rFonts w:ascii="Arial" w:hAnsi="Arial" w:cs="Arial"/>
        </w:rPr>
        <w:t xml:space="preserve"> to the </w:t>
      </w:r>
      <w:r w:rsidR="004C401C" w:rsidRPr="00756996">
        <w:rPr>
          <w:rFonts w:ascii="Arial" w:hAnsi="Arial" w:cs="Arial"/>
        </w:rPr>
        <w:t xml:space="preserve">wall’s </w:t>
      </w:r>
      <w:r w:rsidRPr="00756996">
        <w:rPr>
          <w:rFonts w:ascii="Arial" w:hAnsi="Arial" w:cs="Arial"/>
        </w:rPr>
        <w:t>termination point such as a building.</w:t>
      </w:r>
      <w:r w:rsidR="007F1348" w:rsidRPr="00756996">
        <w:rPr>
          <w:rFonts w:ascii="Arial" w:hAnsi="Arial" w:cs="Arial"/>
        </w:rPr>
        <w:t xml:space="preserve">  If the building has a protective cover over the wall attachment location, then open/remove it.</w:t>
      </w:r>
      <w:r w:rsidRPr="00756996">
        <w:rPr>
          <w:rFonts w:ascii="Arial" w:hAnsi="Arial" w:cs="Arial"/>
        </w:rPr>
        <w:t xml:space="preserve"> </w:t>
      </w:r>
      <w:r w:rsidR="004C401C" w:rsidRPr="00756996">
        <w:rPr>
          <w:rFonts w:ascii="Arial" w:hAnsi="Arial" w:cs="Arial"/>
        </w:rPr>
        <w:t xml:space="preserve">Remove pre-installed clamping plates and bolts from the building and end wall of the trench by unbolting them, or retrieve them from the trench.  Lift the wall and position the it over the anchor points in the building.  The gasket seal on the wall must be between the building and the flexible wall.  Place the clamping plates over the flexible wall sections and bolt them to the building and end wall of the trench.  Tighten the bolts to </w:t>
      </w:r>
      <w:r w:rsidR="006D0F2B" w:rsidRPr="006D0F2B">
        <w:rPr>
          <w:rFonts w:ascii="Arial" w:hAnsi="Arial" w:cs="Arial"/>
        </w:rPr>
        <w:t xml:space="preserve">17-25 </w:t>
      </w:r>
      <w:proofErr w:type="spellStart"/>
      <w:r w:rsidR="006D0F2B" w:rsidRPr="006D0F2B">
        <w:rPr>
          <w:rFonts w:ascii="Arial" w:hAnsi="Arial" w:cs="Arial"/>
        </w:rPr>
        <w:t>ft-lbs</w:t>
      </w:r>
      <w:proofErr w:type="spellEnd"/>
      <w:r w:rsidR="006D0F2B" w:rsidRPr="006D0F2B">
        <w:rPr>
          <w:rFonts w:ascii="Arial" w:hAnsi="Arial" w:cs="Arial"/>
        </w:rPr>
        <w:t xml:space="preserve"> torque for 3/8in bolts</w:t>
      </w:r>
      <w:r w:rsidR="004C401C" w:rsidRPr="00756996">
        <w:rPr>
          <w:rFonts w:ascii="Arial" w:hAnsi="Arial" w:cs="Arial"/>
        </w:rPr>
        <w:t>.</w:t>
      </w:r>
    </w:p>
    <w:p w:rsidR="00660114" w:rsidRPr="00756996" w:rsidRDefault="00660114" w:rsidP="004C401C">
      <w:pPr>
        <w:pStyle w:val="BodyText"/>
        <w:rPr>
          <w:rFonts w:ascii="Arial" w:hAnsi="Arial" w:cs="Arial"/>
          <w:i/>
          <w:color w:val="FF0000"/>
        </w:rPr>
      </w:pPr>
      <w:r w:rsidRPr="00756996">
        <w:rPr>
          <w:rFonts w:ascii="Arial" w:hAnsi="Arial" w:cs="Arial"/>
          <w:noProof/>
        </w:rPr>
        <w:drawing>
          <wp:anchor distT="0" distB="0" distL="114300" distR="114300" simplePos="0" relativeHeight="251664384" behindDoc="0" locked="0" layoutInCell="1" allowOverlap="1" wp14:anchorId="431CF827" wp14:editId="4968D2C6">
            <wp:simplePos x="0" y="0"/>
            <wp:positionH relativeFrom="column">
              <wp:posOffset>371475</wp:posOffset>
            </wp:positionH>
            <wp:positionV relativeFrom="paragraph">
              <wp:posOffset>216535</wp:posOffset>
            </wp:positionV>
            <wp:extent cx="542925" cy="4572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2925" cy="457200"/>
                    </a:xfrm>
                    <a:prstGeom prst="rect">
                      <a:avLst/>
                    </a:prstGeom>
                  </pic:spPr>
                </pic:pic>
              </a:graphicData>
            </a:graphic>
            <wp14:sizeRelH relativeFrom="page">
              <wp14:pctWidth>0</wp14:pctWidth>
            </wp14:sizeRelH>
            <wp14:sizeRelV relativeFrom="page">
              <wp14:pctHeight>0</wp14:pctHeight>
            </wp14:sizeRelV>
          </wp:anchor>
        </w:drawing>
      </w:r>
    </w:p>
    <w:p w:rsidR="004C401C" w:rsidRPr="00756996" w:rsidRDefault="004C401C" w:rsidP="004C401C">
      <w:pPr>
        <w:pStyle w:val="BodyText"/>
        <w:rPr>
          <w:rFonts w:ascii="Arial" w:hAnsi="Arial" w:cs="Arial"/>
          <w:i/>
          <w:color w:val="FF0000"/>
        </w:rPr>
      </w:pPr>
      <w:r w:rsidRPr="00756996">
        <w:rPr>
          <w:rFonts w:ascii="Arial" w:hAnsi="Arial" w:cs="Arial"/>
          <w:i/>
          <w:color w:val="FF0000"/>
        </w:rPr>
        <w:t>WARNING:   The gasket must be between the building and flexible wall or leakage will occur.</w:t>
      </w:r>
    </w:p>
    <w:p w:rsidR="00CA1114" w:rsidRPr="00756996" w:rsidRDefault="00CA1114" w:rsidP="004C401C">
      <w:pPr>
        <w:pStyle w:val="BodyText"/>
        <w:ind w:left="0"/>
        <w:rPr>
          <w:rFonts w:ascii="Arial" w:hAnsi="Arial" w:cs="Arial"/>
        </w:rPr>
      </w:pPr>
    </w:p>
    <w:p w:rsidR="00B942B5" w:rsidRPr="00756996" w:rsidRDefault="00B942B5" w:rsidP="00B942B5">
      <w:pPr>
        <w:pStyle w:val="BodyText"/>
        <w:rPr>
          <w:rFonts w:ascii="Arial" w:hAnsi="Arial" w:cs="Arial"/>
        </w:rPr>
      </w:pPr>
      <w:r w:rsidRPr="00756996">
        <w:rPr>
          <w:rFonts w:ascii="Arial" w:hAnsi="Arial" w:cs="Arial"/>
          <w:u w:val="single"/>
        </w:rPr>
        <w:t>STEP 5</w:t>
      </w:r>
      <w:r w:rsidRPr="00756996">
        <w:rPr>
          <w:rFonts w:ascii="Arial" w:hAnsi="Arial" w:cs="Arial"/>
        </w:rPr>
        <w:t xml:space="preserve">. </w:t>
      </w:r>
      <w:r w:rsidR="004C401C" w:rsidRPr="00756996">
        <w:rPr>
          <w:rFonts w:ascii="Arial" w:hAnsi="Arial" w:cs="Arial"/>
        </w:rPr>
        <w:t>Inspect the Flex-Wall</w:t>
      </w:r>
      <w:r w:rsidR="009B5F29" w:rsidRPr="009B5F29">
        <w:rPr>
          <w:rFonts w:ascii="Arial" w:hAnsi="Arial" w:cs="Arial"/>
        </w:rPr>
        <w:t>™</w:t>
      </w:r>
      <w:r w:rsidR="004C401C" w:rsidRPr="00756996">
        <w:rPr>
          <w:rFonts w:ascii="Arial" w:hAnsi="Arial" w:cs="Arial"/>
        </w:rPr>
        <w:t xml:space="preserve"> to verify no gaps exist on the sealing surfaces and the wall is properly installed</w:t>
      </w:r>
      <w:r w:rsidR="000D356C" w:rsidRPr="00756996">
        <w:rPr>
          <w:rFonts w:ascii="Arial" w:hAnsi="Arial" w:cs="Arial"/>
        </w:rPr>
        <w:t>.</w:t>
      </w:r>
    </w:p>
    <w:p w:rsidR="00D10D73" w:rsidRPr="00756996" w:rsidRDefault="00D10D73" w:rsidP="00660114">
      <w:pPr>
        <w:pStyle w:val="BodyText"/>
        <w:ind w:left="0"/>
        <w:rPr>
          <w:rFonts w:ascii="Arial" w:hAnsi="Arial" w:cs="Arial"/>
        </w:rPr>
      </w:pPr>
    </w:p>
    <w:p w:rsidR="00D003E0" w:rsidRPr="00756996" w:rsidRDefault="00D003E0" w:rsidP="00D003E0">
      <w:pPr>
        <w:pStyle w:val="Heading2"/>
        <w:rPr>
          <w:rFonts w:ascii="Arial" w:hAnsi="Arial" w:cs="Arial"/>
        </w:rPr>
      </w:pPr>
      <w:bookmarkStart w:id="16" w:name="_Toc463201090"/>
      <w:r w:rsidRPr="00756996">
        <w:rPr>
          <w:rFonts w:ascii="Arial" w:hAnsi="Arial" w:cs="Arial"/>
        </w:rPr>
        <w:t>Flex-Wall™ stowing</w:t>
      </w:r>
      <w:bookmarkEnd w:id="16"/>
    </w:p>
    <w:p w:rsidR="00FF3E10" w:rsidRPr="00756996" w:rsidRDefault="00FF3E10" w:rsidP="00FF3E10">
      <w:pPr>
        <w:pStyle w:val="InfoBlue"/>
        <w:rPr>
          <w:rFonts w:ascii="Arial" w:hAnsi="Arial" w:cs="Arial"/>
          <w:i w:val="0"/>
          <w:color w:val="auto"/>
        </w:rPr>
      </w:pPr>
      <w:r w:rsidRPr="00756996">
        <w:rPr>
          <w:rFonts w:ascii="Arial" w:hAnsi="Arial" w:cs="Arial"/>
          <w:i w:val="0"/>
          <w:color w:val="auto"/>
        </w:rPr>
        <w:t xml:space="preserve">These steps are for </w:t>
      </w:r>
      <w:r w:rsidR="00DE7DA9" w:rsidRPr="00756996">
        <w:rPr>
          <w:rFonts w:ascii="Arial" w:hAnsi="Arial" w:cs="Arial"/>
          <w:i w:val="0"/>
          <w:color w:val="auto"/>
        </w:rPr>
        <w:t xml:space="preserve">reconfiguring a </w:t>
      </w:r>
      <w:r w:rsidR="007F1348" w:rsidRPr="00756996">
        <w:rPr>
          <w:rFonts w:ascii="Arial" w:hAnsi="Arial" w:cs="Arial"/>
          <w:i w:val="0"/>
          <w:color w:val="auto"/>
        </w:rPr>
        <w:t>Vertically Deployed Flex-Wall</w:t>
      </w:r>
      <w:r w:rsidR="009B5F29" w:rsidRPr="009B5F29">
        <w:rPr>
          <w:rFonts w:ascii="Arial" w:hAnsi="Arial" w:cs="Arial"/>
          <w:i w:val="0"/>
          <w:color w:val="auto"/>
        </w:rPr>
        <w:t>™</w:t>
      </w:r>
      <w:r w:rsidR="004E1A14" w:rsidRPr="00756996">
        <w:rPr>
          <w:rFonts w:ascii="Arial" w:hAnsi="Arial" w:cs="Arial"/>
          <w:i w:val="0"/>
          <w:color w:val="auto"/>
        </w:rPr>
        <w:t xml:space="preserve"> </w:t>
      </w:r>
      <w:r w:rsidR="00DE7DA9" w:rsidRPr="00756996">
        <w:rPr>
          <w:rFonts w:ascii="Arial" w:hAnsi="Arial" w:cs="Arial"/>
          <w:i w:val="0"/>
          <w:color w:val="auto"/>
        </w:rPr>
        <w:t>from a deployed configuration to a stowed system</w:t>
      </w:r>
      <w:r w:rsidRPr="00756996">
        <w:rPr>
          <w:rFonts w:ascii="Arial" w:hAnsi="Arial" w:cs="Arial"/>
          <w:i w:val="0"/>
          <w:color w:val="auto"/>
        </w:rPr>
        <w:t xml:space="preserve">. </w:t>
      </w:r>
      <w:r w:rsidR="00623E19" w:rsidRPr="00756996">
        <w:rPr>
          <w:rFonts w:ascii="Arial" w:hAnsi="Arial" w:cs="Arial"/>
          <w:i w:val="0"/>
          <w:color w:val="auto"/>
        </w:rPr>
        <w:t xml:space="preserve"> The user can determine if they want to stow the Flex-Wall</w:t>
      </w:r>
      <w:r w:rsidR="009B5F29">
        <w:rPr>
          <w:rFonts w:ascii="Arial" w:hAnsi="Arial" w:cs="Arial"/>
          <w:i w:val="0"/>
          <w:color w:val="auto"/>
        </w:rPr>
        <w:t>™</w:t>
      </w:r>
      <w:r w:rsidR="00623E19" w:rsidRPr="00756996">
        <w:rPr>
          <w:rFonts w:ascii="Arial" w:hAnsi="Arial" w:cs="Arial"/>
          <w:i w:val="0"/>
          <w:color w:val="auto"/>
        </w:rPr>
        <w:t xml:space="preserve"> immediately to </w:t>
      </w:r>
      <w:r w:rsidR="004E1A14" w:rsidRPr="00756996">
        <w:rPr>
          <w:rFonts w:ascii="Arial" w:hAnsi="Arial" w:cs="Arial"/>
          <w:i w:val="0"/>
          <w:color w:val="auto"/>
        </w:rPr>
        <w:t>reopen the facility, or if they want to clean and stow the Flex-Wall</w:t>
      </w:r>
      <w:r w:rsidR="009B5F29">
        <w:rPr>
          <w:rFonts w:ascii="Arial" w:hAnsi="Arial" w:cs="Arial"/>
          <w:i w:val="0"/>
          <w:color w:val="auto"/>
        </w:rPr>
        <w:t>™</w:t>
      </w:r>
      <w:r w:rsidR="004E1A14" w:rsidRPr="00756996">
        <w:rPr>
          <w:rFonts w:ascii="Arial" w:hAnsi="Arial" w:cs="Arial"/>
          <w:i w:val="0"/>
          <w:color w:val="auto"/>
        </w:rPr>
        <w:t xml:space="preserve"> for future use.  It is possible to stow the wall and reopen it for cleaning and re-stowing at a later date (night or weekend cleaning).  The Flex-Wall</w:t>
      </w:r>
      <w:r w:rsidR="009B5F29">
        <w:rPr>
          <w:rFonts w:ascii="Arial" w:hAnsi="Arial" w:cs="Arial"/>
          <w:i w:val="0"/>
          <w:color w:val="auto"/>
        </w:rPr>
        <w:t>™</w:t>
      </w:r>
      <w:r w:rsidR="004E1A14" w:rsidRPr="00756996">
        <w:rPr>
          <w:rFonts w:ascii="Arial" w:hAnsi="Arial" w:cs="Arial"/>
          <w:i w:val="0"/>
          <w:color w:val="auto"/>
        </w:rPr>
        <w:t xml:space="preserve"> should be cleaned as soon as possible to eliminate biological growth such as mold or fungus.  Cleaning is only required if the Flex-Wall</w:t>
      </w:r>
      <w:r w:rsidR="009B5F29">
        <w:rPr>
          <w:rFonts w:ascii="Arial" w:hAnsi="Arial" w:cs="Arial"/>
          <w:i w:val="0"/>
          <w:color w:val="auto"/>
        </w:rPr>
        <w:t>™</w:t>
      </w:r>
      <w:r w:rsidR="004E1A14" w:rsidRPr="00756996">
        <w:rPr>
          <w:rFonts w:ascii="Arial" w:hAnsi="Arial" w:cs="Arial"/>
          <w:i w:val="0"/>
          <w:color w:val="auto"/>
        </w:rPr>
        <w:t xml:space="preserve"> becomes exposed to water which might carry biologic matter (river water, seawater, storm water, etc.)</w:t>
      </w:r>
    </w:p>
    <w:p w:rsidR="004E1A14" w:rsidRPr="00756996" w:rsidRDefault="004E1A14" w:rsidP="00D10D73">
      <w:pPr>
        <w:pStyle w:val="BodyText"/>
        <w:rPr>
          <w:rFonts w:ascii="Arial" w:hAnsi="Arial" w:cs="Arial"/>
          <w:u w:val="single"/>
        </w:rPr>
      </w:pPr>
    </w:p>
    <w:p w:rsidR="007F1348" w:rsidRPr="00756996" w:rsidRDefault="004E1A14" w:rsidP="00D10D73">
      <w:pPr>
        <w:pStyle w:val="BodyText"/>
        <w:rPr>
          <w:rFonts w:ascii="Arial" w:hAnsi="Arial" w:cs="Arial"/>
        </w:rPr>
      </w:pPr>
      <w:r w:rsidRPr="00756996">
        <w:rPr>
          <w:rFonts w:ascii="Arial" w:hAnsi="Arial" w:cs="Arial"/>
          <w:u w:val="single"/>
        </w:rPr>
        <w:t>STEP 1</w:t>
      </w:r>
      <w:r w:rsidR="007F1348" w:rsidRPr="00756996">
        <w:rPr>
          <w:rFonts w:ascii="Arial" w:hAnsi="Arial" w:cs="Arial"/>
          <w:u w:val="single"/>
        </w:rPr>
        <w:t>A</w:t>
      </w:r>
      <w:r w:rsidRPr="00756996">
        <w:rPr>
          <w:rFonts w:ascii="Arial" w:hAnsi="Arial" w:cs="Arial"/>
          <w:u w:val="single"/>
        </w:rPr>
        <w:t>.</w:t>
      </w:r>
      <w:r w:rsidRPr="00756996">
        <w:rPr>
          <w:rFonts w:ascii="Arial" w:hAnsi="Arial" w:cs="Arial"/>
        </w:rPr>
        <w:t xml:space="preserve"> [</w:t>
      </w:r>
      <w:r w:rsidR="007F1348" w:rsidRPr="00756996">
        <w:rPr>
          <w:rFonts w:ascii="Arial" w:hAnsi="Arial" w:cs="Arial"/>
        </w:rPr>
        <w:t>Flex-Wall to Building Connection</w:t>
      </w:r>
      <w:r w:rsidRPr="00756996">
        <w:rPr>
          <w:rFonts w:ascii="Arial" w:hAnsi="Arial" w:cs="Arial"/>
        </w:rPr>
        <w:t xml:space="preserve">] </w:t>
      </w:r>
      <w:r w:rsidR="007F1348" w:rsidRPr="00756996">
        <w:rPr>
          <w:rFonts w:ascii="Arial" w:hAnsi="Arial" w:cs="Arial"/>
        </w:rPr>
        <w:t>Unbolt the clamping plates from the building and end wall of the trench.  Remove the flexible wall from the building and fold it away from the building.  Return the clamping plates and bolts to their stowed position in the trench or on the building.  Reattach protective cover over the wall connection location (if necessary).</w:t>
      </w:r>
    </w:p>
    <w:p w:rsidR="004E1A14" w:rsidRPr="00756996" w:rsidRDefault="005A79DB" w:rsidP="00D10D73">
      <w:pPr>
        <w:pStyle w:val="BodyText"/>
        <w:rPr>
          <w:rFonts w:ascii="Arial" w:hAnsi="Arial" w:cs="Arial"/>
        </w:rPr>
      </w:pPr>
      <w:r w:rsidRPr="00756996">
        <w:rPr>
          <w:rFonts w:ascii="Arial" w:hAnsi="Arial" w:cs="Arial"/>
          <w:u w:val="single"/>
        </w:rPr>
        <w:t>STEP 1</w:t>
      </w:r>
      <w:r w:rsidR="007F1348" w:rsidRPr="00756996">
        <w:rPr>
          <w:rFonts w:ascii="Arial" w:hAnsi="Arial" w:cs="Arial"/>
          <w:u w:val="single"/>
        </w:rPr>
        <w:t>B</w:t>
      </w:r>
      <w:r w:rsidRPr="00756996">
        <w:rPr>
          <w:rFonts w:ascii="Arial" w:hAnsi="Arial" w:cs="Arial"/>
          <w:u w:val="single"/>
        </w:rPr>
        <w:t>.</w:t>
      </w:r>
      <w:r w:rsidRPr="00756996">
        <w:rPr>
          <w:rFonts w:ascii="Arial" w:hAnsi="Arial" w:cs="Arial"/>
        </w:rPr>
        <w:t xml:space="preserve"> [</w:t>
      </w:r>
      <w:r w:rsidR="007F1348" w:rsidRPr="00756996">
        <w:rPr>
          <w:rFonts w:ascii="Arial" w:hAnsi="Arial" w:cs="Arial"/>
        </w:rPr>
        <w:t>Flex-Wall</w:t>
      </w:r>
      <w:r w:rsidR="009B5F29">
        <w:rPr>
          <w:rFonts w:ascii="Arial" w:hAnsi="Arial" w:cs="Arial"/>
        </w:rPr>
        <w:t>™</w:t>
      </w:r>
      <w:r w:rsidR="007F1348" w:rsidRPr="00756996">
        <w:rPr>
          <w:rFonts w:ascii="Arial" w:hAnsi="Arial" w:cs="Arial"/>
        </w:rPr>
        <w:t xml:space="preserve"> to Flex-Wall</w:t>
      </w:r>
      <w:r w:rsidR="009B5F29">
        <w:rPr>
          <w:rFonts w:ascii="Arial" w:hAnsi="Arial" w:cs="Arial"/>
        </w:rPr>
        <w:t>™</w:t>
      </w:r>
      <w:r w:rsidR="007F1348" w:rsidRPr="00756996">
        <w:rPr>
          <w:rFonts w:ascii="Arial" w:hAnsi="Arial" w:cs="Arial"/>
        </w:rPr>
        <w:t xml:space="preserve"> Connection</w:t>
      </w:r>
      <w:r w:rsidR="00623E19" w:rsidRPr="00756996">
        <w:rPr>
          <w:rFonts w:ascii="Arial" w:hAnsi="Arial" w:cs="Arial"/>
        </w:rPr>
        <w:t xml:space="preserve">] </w:t>
      </w:r>
      <w:r w:rsidR="007F1348" w:rsidRPr="00756996">
        <w:rPr>
          <w:rFonts w:ascii="Arial" w:hAnsi="Arial" w:cs="Arial"/>
        </w:rPr>
        <w:t xml:space="preserve">Unbolt the clamping plates from the </w:t>
      </w:r>
      <w:r w:rsidR="00B862EE" w:rsidRPr="00756996">
        <w:rPr>
          <w:rFonts w:ascii="Arial" w:hAnsi="Arial" w:cs="Arial"/>
        </w:rPr>
        <w:t>post and receiver</w:t>
      </w:r>
      <w:r w:rsidR="007F1348" w:rsidRPr="00756996">
        <w:rPr>
          <w:rFonts w:ascii="Arial" w:hAnsi="Arial" w:cs="Arial"/>
        </w:rPr>
        <w:t xml:space="preserve">.  Remove the flexible wall from the </w:t>
      </w:r>
      <w:r w:rsidR="00B862EE" w:rsidRPr="00756996">
        <w:rPr>
          <w:rFonts w:ascii="Arial" w:hAnsi="Arial" w:cs="Arial"/>
        </w:rPr>
        <w:t>post</w:t>
      </w:r>
      <w:r w:rsidR="007F1348" w:rsidRPr="00756996">
        <w:rPr>
          <w:rFonts w:ascii="Arial" w:hAnsi="Arial" w:cs="Arial"/>
        </w:rPr>
        <w:t xml:space="preserve"> and fold it away from the </w:t>
      </w:r>
      <w:r w:rsidR="00B862EE" w:rsidRPr="00756996">
        <w:rPr>
          <w:rFonts w:ascii="Arial" w:hAnsi="Arial" w:cs="Arial"/>
        </w:rPr>
        <w:t>post</w:t>
      </w:r>
      <w:r w:rsidR="007F1348" w:rsidRPr="00756996">
        <w:rPr>
          <w:rFonts w:ascii="Arial" w:hAnsi="Arial" w:cs="Arial"/>
        </w:rPr>
        <w:t xml:space="preserve">.  Return the clamping plates and bolts to their stowed position </w:t>
      </w:r>
      <w:r w:rsidR="00B862EE" w:rsidRPr="00756996">
        <w:rPr>
          <w:rFonts w:ascii="Arial" w:hAnsi="Arial" w:cs="Arial"/>
        </w:rPr>
        <w:t>on</w:t>
      </w:r>
      <w:r w:rsidR="007F1348" w:rsidRPr="00756996">
        <w:rPr>
          <w:rFonts w:ascii="Arial" w:hAnsi="Arial" w:cs="Arial"/>
        </w:rPr>
        <w:t xml:space="preserve"> the </w:t>
      </w:r>
      <w:r w:rsidR="00B862EE" w:rsidRPr="00756996">
        <w:rPr>
          <w:rFonts w:ascii="Arial" w:hAnsi="Arial" w:cs="Arial"/>
        </w:rPr>
        <w:t>post and receiver</w:t>
      </w:r>
      <w:r w:rsidR="007F1348" w:rsidRPr="00756996">
        <w:rPr>
          <w:rFonts w:ascii="Arial" w:hAnsi="Arial" w:cs="Arial"/>
        </w:rPr>
        <w:t xml:space="preserve"> or </w:t>
      </w:r>
      <w:r w:rsidR="00B862EE" w:rsidRPr="00756996">
        <w:rPr>
          <w:rFonts w:ascii="Arial" w:hAnsi="Arial" w:cs="Arial"/>
        </w:rPr>
        <w:t>i</w:t>
      </w:r>
      <w:r w:rsidR="007F1348" w:rsidRPr="00756996">
        <w:rPr>
          <w:rFonts w:ascii="Arial" w:hAnsi="Arial" w:cs="Arial"/>
        </w:rPr>
        <w:t xml:space="preserve">n the </w:t>
      </w:r>
      <w:r w:rsidR="00B862EE" w:rsidRPr="00756996">
        <w:rPr>
          <w:rFonts w:ascii="Arial" w:hAnsi="Arial" w:cs="Arial"/>
        </w:rPr>
        <w:t>trench</w:t>
      </w:r>
      <w:r w:rsidR="007F1348" w:rsidRPr="00756996">
        <w:rPr>
          <w:rFonts w:ascii="Arial" w:hAnsi="Arial" w:cs="Arial"/>
        </w:rPr>
        <w:t xml:space="preserve">.  </w:t>
      </w:r>
    </w:p>
    <w:p w:rsidR="00B862EE" w:rsidRPr="00756996" w:rsidRDefault="00B862EE" w:rsidP="00D10D73">
      <w:pPr>
        <w:pStyle w:val="BodyText"/>
        <w:rPr>
          <w:rFonts w:ascii="Arial" w:hAnsi="Arial" w:cs="Arial"/>
        </w:rPr>
      </w:pPr>
    </w:p>
    <w:p w:rsidR="004E1A14" w:rsidRPr="00756996" w:rsidRDefault="004E1A14" w:rsidP="004E1A14">
      <w:pPr>
        <w:pStyle w:val="BodyText"/>
        <w:rPr>
          <w:rFonts w:ascii="Arial" w:hAnsi="Arial" w:cs="Arial"/>
        </w:rPr>
      </w:pPr>
      <w:r w:rsidRPr="00756996">
        <w:rPr>
          <w:rFonts w:ascii="Arial" w:hAnsi="Arial" w:cs="Arial"/>
          <w:u w:val="single"/>
        </w:rPr>
        <w:t xml:space="preserve">STEP </w:t>
      </w:r>
      <w:r w:rsidR="007B4EEE" w:rsidRPr="00756996">
        <w:rPr>
          <w:rFonts w:ascii="Arial" w:hAnsi="Arial" w:cs="Arial"/>
          <w:u w:val="single"/>
        </w:rPr>
        <w:t>2</w:t>
      </w:r>
      <w:r w:rsidRPr="00756996">
        <w:rPr>
          <w:rFonts w:ascii="Arial" w:hAnsi="Arial" w:cs="Arial"/>
        </w:rPr>
        <w:t xml:space="preserve">. </w:t>
      </w:r>
      <w:r w:rsidR="00B862EE" w:rsidRPr="00756996">
        <w:rPr>
          <w:rFonts w:ascii="Arial" w:hAnsi="Arial" w:cs="Arial"/>
        </w:rPr>
        <w:t>Unhook the flexible wall from the posts and position it on the ground away from the posts.</w:t>
      </w:r>
    </w:p>
    <w:p w:rsidR="00660114" w:rsidRPr="00756996" w:rsidRDefault="00660114" w:rsidP="004B51D8">
      <w:pPr>
        <w:pStyle w:val="BodyText"/>
        <w:rPr>
          <w:rFonts w:ascii="Arial" w:hAnsi="Arial" w:cs="Arial"/>
          <w:i/>
          <w:color w:val="FF0000"/>
        </w:rPr>
      </w:pPr>
      <w:r w:rsidRPr="00756996">
        <w:rPr>
          <w:rFonts w:ascii="Arial" w:hAnsi="Arial" w:cs="Arial"/>
          <w:noProof/>
        </w:rPr>
        <w:drawing>
          <wp:anchor distT="0" distB="0" distL="114300" distR="114300" simplePos="0" relativeHeight="251666432" behindDoc="0" locked="0" layoutInCell="1" allowOverlap="1" wp14:anchorId="556AD144" wp14:editId="7DEB07A6">
            <wp:simplePos x="0" y="0"/>
            <wp:positionH relativeFrom="column">
              <wp:posOffset>295275</wp:posOffset>
            </wp:positionH>
            <wp:positionV relativeFrom="paragraph">
              <wp:posOffset>156210</wp:posOffset>
            </wp:positionV>
            <wp:extent cx="542925" cy="4572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2925" cy="457200"/>
                    </a:xfrm>
                    <a:prstGeom prst="rect">
                      <a:avLst/>
                    </a:prstGeom>
                  </pic:spPr>
                </pic:pic>
              </a:graphicData>
            </a:graphic>
            <wp14:sizeRelH relativeFrom="page">
              <wp14:pctWidth>0</wp14:pctWidth>
            </wp14:sizeRelH>
            <wp14:sizeRelV relativeFrom="page">
              <wp14:pctHeight>0</wp14:pctHeight>
            </wp14:sizeRelV>
          </wp:anchor>
        </w:drawing>
      </w:r>
    </w:p>
    <w:p w:rsidR="004B51D8" w:rsidRPr="00756996" w:rsidRDefault="004B51D8" w:rsidP="004B51D8">
      <w:pPr>
        <w:pStyle w:val="BodyText"/>
        <w:rPr>
          <w:rFonts w:ascii="Arial" w:hAnsi="Arial" w:cs="Arial"/>
        </w:rPr>
      </w:pPr>
      <w:r w:rsidRPr="00756996">
        <w:rPr>
          <w:rFonts w:ascii="Arial" w:hAnsi="Arial" w:cs="Arial"/>
          <w:i/>
          <w:color w:val="FF0000"/>
        </w:rPr>
        <w:t>WARNING:    Do not walk on the flexible wall as it could damage the wall and may be slippery when wet and cause a fall, or be a tripping hazard.</w:t>
      </w:r>
    </w:p>
    <w:p w:rsidR="004B51D8" w:rsidRPr="00756996" w:rsidRDefault="004B51D8" w:rsidP="00D10D73">
      <w:pPr>
        <w:pStyle w:val="BodyText"/>
        <w:rPr>
          <w:rFonts w:ascii="Arial" w:hAnsi="Arial" w:cs="Arial"/>
        </w:rPr>
      </w:pPr>
    </w:p>
    <w:p w:rsidR="008C0204" w:rsidRPr="00756996" w:rsidRDefault="008C0204" w:rsidP="00D10D73">
      <w:pPr>
        <w:pStyle w:val="BodyText"/>
        <w:rPr>
          <w:rFonts w:ascii="Arial" w:hAnsi="Arial" w:cs="Arial"/>
        </w:rPr>
      </w:pPr>
      <w:r w:rsidRPr="00756996">
        <w:rPr>
          <w:rFonts w:ascii="Arial" w:hAnsi="Arial" w:cs="Arial"/>
          <w:u w:val="single"/>
        </w:rPr>
        <w:t>STEP 3</w:t>
      </w:r>
      <w:r w:rsidRPr="00756996">
        <w:rPr>
          <w:rFonts w:ascii="Arial" w:hAnsi="Arial" w:cs="Arial"/>
        </w:rPr>
        <w:t xml:space="preserve">. </w:t>
      </w:r>
      <w:r w:rsidR="00B862EE" w:rsidRPr="00756996">
        <w:rPr>
          <w:rFonts w:ascii="Arial" w:hAnsi="Arial" w:cs="Arial"/>
        </w:rPr>
        <w:t>Remove the posts from the receivers and lay them in the trench between the receivers.</w:t>
      </w:r>
    </w:p>
    <w:p w:rsidR="008C0204" w:rsidRPr="00756996" w:rsidRDefault="008C0204" w:rsidP="00D10D73">
      <w:pPr>
        <w:pStyle w:val="BodyText"/>
        <w:rPr>
          <w:rFonts w:ascii="Arial" w:hAnsi="Arial" w:cs="Arial"/>
        </w:rPr>
      </w:pPr>
    </w:p>
    <w:p w:rsidR="008C0204" w:rsidRPr="00756996" w:rsidRDefault="008C0204" w:rsidP="00D10D73">
      <w:pPr>
        <w:pStyle w:val="BodyText"/>
        <w:rPr>
          <w:rFonts w:ascii="Arial" w:hAnsi="Arial" w:cs="Arial"/>
        </w:rPr>
      </w:pPr>
      <w:r w:rsidRPr="00756996">
        <w:rPr>
          <w:rFonts w:ascii="Arial" w:hAnsi="Arial" w:cs="Arial"/>
          <w:u w:val="single"/>
        </w:rPr>
        <w:t>STEP 4.</w:t>
      </w:r>
      <w:r w:rsidRPr="00756996">
        <w:rPr>
          <w:rFonts w:ascii="Arial" w:hAnsi="Arial" w:cs="Arial"/>
        </w:rPr>
        <w:t xml:space="preserve"> </w:t>
      </w:r>
      <w:r w:rsidR="00B862EE" w:rsidRPr="00756996">
        <w:rPr>
          <w:rFonts w:ascii="Arial" w:hAnsi="Arial" w:cs="Arial"/>
        </w:rPr>
        <w:t xml:space="preserve">Fold the flexible wall into the trench.  “Z-folding”, or layering the material is the most efficient packing method.  Rolling is also possible.  </w:t>
      </w:r>
      <w:r w:rsidR="004B51D8" w:rsidRPr="00756996">
        <w:rPr>
          <w:rFonts w:ascii="Arial" w:hAnsi="Arial" w:cs="Arial"/>
        </w:rPr>
        <w:t>Random bunching of the material should be avoided as this may make it difficult to put the covers on the trench.</w:t>
      </w:r>
    </w:p>
    <w:p w:rsidR="00BC1776" w:rsidRPr="00756996" w:rsidRDefault="00BC1776" w:rsidP="00D10D73">
      <w:pPr>
        <w:pStyle w:val="BodyText"/>
        <w:rPr>
          <w:rFonts w:ascii="Arial" w:hAnsi="Arial" w:cs="Arial"/>
        </w:rPr>
      </w:pPr>
    </w:p>
    <w:p w:rsidR="00BC1776" w:rsidRPr="00756996" w:rsidRDefault="00BC1776" w:rsidP="00D10D73">
      <w:pPr>
        <w:pStyle w:val="BodyText"/>
        <w:rPr>
          <w:rFonts w:ascii="Arial" w:hAnsi="Arial" w:cs="Arial"/>
        </w:rPr>
      </w:pPr>
      <w:r w:rsidRPr="00756996">
        <w:rPr>
          <w:rFonts w:ascii="Arial" w:hAnsi="Arial" w:cs="Arial"/>
          <w:u w:val="single"/>
        </w:rPr>
        <w:t>STEP 5</w:t>
      </w:r>
      <w:r w:rsidRPr="00756996">
        <w:rPr>
          <w:rFonts w:ascii="Arial" w:hAnsi="Arial" w:cs="Arial"/>
        </w:rPr>
        <w:t xml:space="preserve">. </w:t>
      </w:r>
      <w:r w:rsidR="004B51D8" w:rsidRPr="00756996">
        <w:rPr>
          <w:rFonts w:ascii="Arial" w:hAnsi="Arial" w:cs="Arial"/>
        </w:rPr>
        <w:t>Place the covers back on the trench.  Lock them in place as req</w:t>
      </w:r>
      <w:r w:rsidR="00151559" w:rsidRPr="00756996">
        <w:rPr>
          <w:rFonts w:ascii="Arial" w:hAnsi="Arial" w:cs="Arial"/>
        </w:rPr>
        <w:t>uired</w:t>
      </w:r>
      <w:r w:rsidR="004B51D8" w:rsidRPr="00756996">
        <w:rPr>
          <w:rFonts w:ascii="Arial" w:hAnsi="Arial" w:cs="Arial"/>
        </w:rPr>
        <w:t>.</w:t>
      </w:r>
      <w:r w:rsidRPr="00756996">
        <w:rPr>
          <w:rFonts w:ascii="Arial" w:hAnsi="Arial" w:cs="Arial"/>
        </w:rPr>
        <w:t xml:space="preserve">  </w:t>
      </w:r>
    </w:p>
    <w:p w:rsidR="00660114" w:rsidRPr="00756996" w:rsidRDefault="00660114" w:rsidP="00D10D73">
      <w:pPr>
        <w:pStyle w:val="BodyText"/>
        <w:rPr>
          <w:rFonts w:ascii="Arial" w:hAnsi="Arial" w:cs="Arial"/>
          <w:i/>
          <w:color w:val="FF0000"/>
        </w:rPr>
      </w:pPr>
      <w:r w:rsidRPr="00756996">
        <w:rPr>
          <w:rFonts w:ascii="Arial" w:hAnsi="Arial" w:cs="Arial"/>
          <w:noProof/>
        </w:rPr>
        <w:drawing>
          <wp:anchor distT="0" distB="0" distL="114300" distR="114300" simplePos="0" relativeHeight="251668480" behindDoc="0" locked="0" layoutInCell="1" allowOverlap="1" wp14:anchorId="3C91655D" wp14:editId="30EA7694">
            <wp:simplePos x="0" y="0"/>
            <wp:positionH relativeFrom="column">
              <wp:posOffset>390525</wp:posOffset>
            </wp:positionH>
            <wp:positionV relativeFrom="paragraph">
              <wp:posOffset>165735</wp:posOffset>
            </wp:positionV>
            <wp:extent cx="542925" cy="4572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2925" cy="457200"/>
                    </a:xfrm>
                    <a:prstGeom prst="rect">
                      <a:avLst/>
                    </a:prstGeom>
                  </pic:spPr>
                </pic:pic>
              </a:graphicData>
            </a:graphic>
            <wp14:sizeRelH relativeFrom="page">
              <wp14:pctWidth>0</wp14:pctWidth>
            </wp14:sizeRelH>
            <wp14:sizeRelV relativeFrom="page">
              <wp14:pctHeight>0</wp14:pctHeight>
            </wp14:sizeRelV>
          </wp:anchor>
        </w:drawing>
      </w:r>
    </w:p>
    <w:p w:rsidR="00BC1776" w:rsidRPr="00756996" w:rsidRDefault="0041356E" w:rsidP="00D10D73">
      <w:pPr>
        <w:pStyle w:val="BodyText"/>
        <w:rPr>
          <w:rFonts w:ascii="Arial" w:hAnsi="Arial" w:cs="Arial"/>
        </w:rPr>
      </w:pPr>
      <w:r w:rsidRPr="00756996">
        <w:rPr>
          <w:rFonts w:ascii="Arial" w:hAnsi="Arial" w:cs="Arial"/>
          <w:i/>
          <w:color w:val="FF0000"/>
        </w:rPr>
        <w:t>WARNING</w:t>
      </w:r>
      <w:r w:rsidR="00E50E0B" w:rsidRPr="00756996">
        <w:rPr>
          <w:rFonts w:ascii="Arial" w:hAnsi="Arial" w:cs="Arial"/>
          <w:i/>
          <w:color w:val="FF0000"/>
        </w:rPr>
        <w:t xml:space="preserve">:    If the </w:t>
      </w:r>
      <w:r w:rsidR="004B51D8" w:rsidRPr="00756996">
        <w:rPr>
          <w:rFonts w:ascii="Arial" w:hAnsi="Arial" w:cs="Arial"/>
          <w:i/>
          <w:color w:val="FF0000"/>
        </w:rPr>
        <w:t>trench covers can’t be closed because the material is preventing closure, return to step 4 and repack the flexible wall so it fits better</w:t>
      </w:r>
      <w:r w:rsidR="00E50E0B" w:rsidRPr="00756996">
        <w:rPr>
          <w:rFonts w:ascii="Arial" w:hAnsi="Arial" w:cs="Arial"/>
          <w:i/>
          <w:color w:val="FF0000"/>
        </w:rPr>
        <w:t>.</w:t>
      </w:r>
    </w:p>
    <w:p w:rsidR="00DE7DA9" w:rsidRPr="00756996" w:rsidRDefault="00DE7DA9" w:rsidP="00DE7DA9">
      <w:pPr>
        <w:pStyle w:val="BodyText"/>
        <w:rPr>
          <w:rFonts w:ascii="Arial" w:hAnsi="Arial" w:cs="Arial"/>
        </w:rPr>
      </w:pPr>
    </w:p>
    <w:p w:rsidR="00050797" w:rsidRPr="00756996" w:rsidRDefault="00FF3E10" w:rsidP="00050797">
      <w:pPr>
        <w:pStyle w:val="Heading1"/>
      </w:pPr>
      <w:bookmarkStart w:id="17" w:name="_Toc463201091"/>
      <w:r w:rsidRPr="00756996">
        <w:t>Flex-Wall™ Maintenance</w:t>
      </w:r>
      <w:bookmarkEnd w:id="17"/>
    </w:p>
    <w:p w:rsidR="00D51BC3" w:rsidRPr="00756996" w:rsidRDefault="007F353A" w:rsidP="00D51BC3">
      <w:pPr>
        <w:pStyle w:val="InfoBlue"/>
        <w:rPr>
          <w:rFonts w:ascii="Arial" w:hAnsi="Arial" w:cs="Arial"/>
          <w:i w:val="0"/>
          <w:color w:val="auto"/>
        </w:rPr>
      </w:pPr>
      <w:r w:rsidRPr="00756996">
        <w:rPr>
          <w:rFonts w:ascii="Arial" w:hAnsi="Arial" w:cs="Arial"/>
          <w:i w:val="0"/>
          <w:color w:val="auto"/>
        </w:rPr>
        <w:t xml:space="preserve">The following is a description of </w:t>
      </w:r>
      <w:r w:rsidR="00E13FEA" w:rsidRPr="00756996">
        <w:rPr>
          <w:rFonts w:ascii="Arial" w:hAnsi="Arial" w:cs="Arial"/>
          <w:i w:val="0"/>
          <w:color w:val="auto"/>
        </w:rPr>
        <w:t xml:space="preserve">general maintenance required for the </w:t>
      </w:r>
      <w:r w:rsidR="004A2D5C" w:rsidRPr="00756996">
        <w:rPr>
          <w:rFonts w:ascii="Arial" w:hAnsi="Arial" w:cs="Arial"/>
          <w:i w:val="0"/>
          <w:color w:val="auto"/>
        </w:rPr>
        <w:t>Vertically</w:t>
      </w:r>
      <w:r w:rsidR="00E13FEA" w:rsidRPr="00756996">
        <w:rPr>
          <w:rFonts w:ascii="Arial" w:hAnsi="Arial" w:cs="Arial"/>
          <w:i w:val="0"/>
          <w:color w:val="auto"/>
        </w:rPr>
        <w:t xml:space="preserve"> Deployed Flex-Wall</w:t>
      </w:r>
      <w:r w:rsidR="009B5F29">
        <w:rPr>
          <w:rFonts w:ascii="Arial" w:hAnsi="Arial" w:cs="Arial"/>
          <w:i w:val="0"/>
          <w:color w:val="auto"/>
        </w:rPr>
        <w:t>™</w:t>
      </w:r>
      <w:r w:rsidR="00E13FEA" w:rsidRPr="00756996">
        <w:rPr>
          <w:rFonts w:ascii="Arial" w:hAnsi="Arial" w:cs="Arial"/>
          <w:i w:val="0"/>
          <w:color w:val="auto"/>
        </w:rPr>
        <w:t>.  Frequency of maintenance is at the discretion of the owner but ILC recommends that inspections be performed yearly (in some cases this is by code), and maintenance be performed at those inspections as required.</w:t>
      </w:r>
    </w:p>
    <w:p w:rsidR="00E13FEA" w:rsidRPr="00756996" w:rsidRDefault="00E13FEA" w:rsidP="00E13FEA">
      <w:pPr>
        <w:pStyle w:val="BodyText"/>
        <w:rPr>
          <w:rFonts w:ascii="Arial" w:hAnsi="Arial" w:cs="Arial"/>
        </w:rPr>
      </w:pPr>
    </w:p>
    <w:p w:rsidR="00E13FEA" w:rsidRPr="00756996" w:rsidRDefault="00E13FEA" w:rsidP="00E13FEA">
      <w:pPr>
        <w:pStyle w:val="BodyText"/>
        <w:rPr>
          <w:rFonts w:ascii="Arial" w:hAnsi="Arial" w:cs="Arial"/>
        </w:rPr>
      </w:pPr>
      <w:r w:rsidRPr="00756996">
        <w:rPr>
          <w:rFonts w:ascii="Arial" w:hAnsi="Arial" w:cs="Arial"/>
        </w:rPr>
        <w:t>Mechanical Equipment:</w:t>
      </w:r>
    </w:p>
    <w:p w:rsidR="00E13FEA" w:rsidRPr="00756996" w:rsidRDefault="00E13FEA" w:rsidP="00E13FEA">
      <w:pPr>
        <w:pStyle w:val="BodyText"/>
        <w:numPr>
          <w:ilvl w:val="0"/>
          <w:numId w:val="25"/>
        </w:numPr>
        <w:rPr>
          <w:rFonts w:ascii="Arial" w:hAnsi="Arial" w:cs="Arial"/>
        </w:rPr>
      </w:pPr>
      <w:r w:rsidRPr="00756996">
        <w:rPr>
          <w:rFonts w:ascii="Arial" w:hAnsi="Arial" w:cs="Arial"/>
        </w:rPr>
        <w:t>Operation: Inspect and lubricate rotating surfaces</w:t>
      </w:r>
      <w:r w:rsidR="001F3BF8" w:rsidRPr="00756996">
        <w:rPr>
          <w:rFonts w:ascii="Arial" w:hAnsi="Arial" w:cs="Arial"/>
        </w:rPr>
        <w:t>, then verify good working order.</w:t>
      </w:r>
    </w:p>
    <w:p w:rsidR="00E13FEA" w:rsidRPr="00756996" w:rsidRDefault="004A2D5C" w:rsidP="00E13FEA">
      <w:pPr>
        <w:pStyle w:val="BodyText"/>
        <w:numPr>
          <w:ilvl w:val="1"/>
          <w:numId w:val="25"/>
        </w:numPr>
        <w:rPr>
          <w:rFonts w:ascii="Arial" w:hAnsi="Arial" w:cs="Arial"/>
        </w:rPr>
      </w:pPr>
      <w:r w:rsidRPr="00756996">
        <w:rPr>
          <w:rFonts w:ascii="Arial" w:hAnsi="Arial" w:cs="Arial"/>
        </w:rPr>
        <w:t>Trench covers</w:t>
      </w:r>
      <w:r w:rsidR="001F3BF8" w:rsidRPr="00756996">
        <w:rPr>
          <w:rFonts w:ascii="Arial" w:hAnsi="Arial" w:cs="Arial"/>
        </w:rPr>
        <w:t>.</w:t>
      </w:r>
    </w:p>
    <w:p w:rsidR="00E13FEA" w:rsidRPr="00756996" w:rsidRDefault="001F3BF8" w:rsidP="00E13FEA">
      <w:pPr>
        <w:pStyle w:val="BodyText"/>
        <w:numPr>
          <w:ilvl w:val="1"/>
          <w:numId w:val="25"/>
        </w:numPr>
        <w:rPr>
          <w:rFonts w:ascii="Arial" w:hAnsi="Arial" w:cs="Arial"/>
        </w:rPr>
      </w:pPr>
      <w:r w:rsidRPr="00756996">
        <w:rPr>
          <w:rFonts w:ascii="Arial" w:hAnsi="Arial" w:cs="Arial"/>
        </w:rPr>
        <w:t xml:space="preserve">Bolts, nuts, and covers </w:t>
      </w:r>
      <w:r w:rsidR="00E13FEA" w:rsidRPr="00756996">
        <w:rPr>
          <w:rFonts w:ascii="Arial" w:hAnsi="Arial" w:cs="Arial"/>
        </w:rPr>
        <w:t>[</w:t>
      </w:r>
      <w:r w:rsidR="009B6045" w:rsidRPr="00756996">
        <w:rPr>
          <w:rFonts w:ascii="Arial" w:hAnsi="Arial" w:cs="Arial"/>
        </w:rPr>
        <w:t>Clamping Plate Systems</w:t>
      </w:r>
      <w:r w:rsidR="0041356E" w:rsidRPr="00756996">
        <w:rPr>
          <w:rFonts w:ascii="Arial" w:hAnsi="Arial" w:cs="Arial"/>
        </w:rPr>
        <w:t>]</w:t>
      </w:r>
      <w:r w:rsidRPr="00756996">
        <w:rPr>
          <w:rFonts w:ascii="Arial" w:hAnsi="Arial" w:cs="Arial"/>
        </w:rPr>
        <w:t>.</w:t>
      </w:r>
    </w:p>
    <w:p w:rsidR="00E13FEA" w:rsidRPr="00756996" w:rsidRDefault="00E13FEA" w:rsidP="00E13FEA">
      <w:pPr>
        <w:pStyle w:val="BodyText"/>
        <w:rPr>
          <w:rFonts w:ascii="Arial" w:hAnsi="Arial" w:cs="Arial"/>
        </w:rPr>
      </w:pPr>
      <w:r w:rsidRPr="00756996">
        <w:rPr>
          <w:rFonts w:ascii="Arial" w:hAnsi="Arial" w:cs="Arial"/>
        </w:rPr>
        <w:t>Gaskets and Flexible Materials:</w:t>
      </w:r>
    </w:p>
    <w:p w:rsidR="001F3BF8" w:rsidRPr="00756996" w:rsidRDefault="001F3BF8" w:rsidP="001F3BF8">
      <w:pPr>
        <w:pStyle w:val="BodyText"/>
        <w:numPr>
          <w:ilvl w:val="0"/>
          <w:numId w:val="25"/>
        </w:numPr>
        <w:rPr>
          <w:rFonts w:ascii="Arial" w:hAnsi="Arial" w:cs="Arial"/>
        </w:rPr>
      </w:pPr>
      <w:r w:rsidRPr="00756996">
        <w:rPr>
          <w:rFonts w:ascii="Arial" w:hAnsi="Arial" w:cs="Arial"/>
        </w:rPr>
        <w:t>Operation: Inspect and repair damaged components as necessary.</w:t>
      </w:r>
    </w:p>
    <w:p w:rsidR="009B6045" w:rsidRPr="006920B4" w:rsidRDefault="009B6045" w:rsidP="006920B4">
      <w:pPr>
        <w:pStyle w:val="ListParagraph"/>
        <w:numPr>
          <w:ilvl w:val="1"/>
          <w:numId w:val="25"/>
        </w:numPr>
        <w:rPr>
          <w:rFonts w:ascii="Arial" w:hAnsi="Arial" w:cs="Arial"/>
        </w:rPr>
      </w:pPr>
      <w:r w:rsidRPr="00756996">
        <w:rPr>
          <w:rFonts w:ascii="Arial" w:hAnsi="Arial" w:cs="Arial"/>
        </w:rPr>
        <w:t>Flexible wall to building</w:t>
      </w:r>
      <w:r w:rsidR="001F3BF8" w:rsidRPr="00756996">
        <w:rPr>
          <w:rFonts w:ascii="Arial" w:hAnsi="Arial" w:cs="Arial"/>
        </w:rPr>
        <w:t xml:space="preserve"> gasket</w:t>
      </w:r>
      <w:r w:rsidRPr="00756996">
        <w:rPr>
          <w:rFonts w:ascii="Arial" w:hAnsi="Arial" w:cs="Arial"/>
        </w:rPr>
        <w:t>s</w:t>
      </w:r>
      <w:r w:rsidR="001F3BF8" w:rsidRPr="00756996">
        <w:rPr>
          <w:rFonts w:ascii="Arial" w:hAnsi="Arial" w:cs="Arial"/>
        </w:rPr>
        <w:t>.</w:t>
      </w:r>
      <w:r w:rsidRPr="00756996">
        <w:rPr>
          <w:rFonts w:ascii="Arial" w:hAnsi="Arial" w:cs="Arial"/>
        </w:rPr>
        <w:t xml:space="preserve"> </w:t>
      </w:r>
    </w:p>
    <w:p w:rsidR="001F3BF8" w:rsidRPr="00756996" w:rsidRDefault="001F3BF8" w:rsidP="001F3BF8">
      <w:pPr>
        <w:pStyle w:val="BodyText"/>
        <w:numPr>
          <w:ilvl w:val="1"/>
          <w:numId w:val="25"/>
        </w:numPr>
        <w:rPr>
          <w:rFonts w:ascii="Arial" w:hAnsi="Arial" w:cs="Arial"/>
        </w:rPr>
      </w:pPr>
      <w:r w:rsidRPr="00756996">
        <w:rPr>
          <w:rFonts w:ascii="Arial" w:hAnsi="Arial" w:cs="Arial"/>
        </w:rPr>
        <w:t>Coated Fabric component of the Flex-Wall</w:t>
      </w:r>
      <w:r w:rsidR="009B5F29">
        <w:rPr>
          <w:rFonts w:ascii="Arial" w:hAnsi="Arial" w:cs="Arial"/>
        </w:rPr>
        <w:t>™</w:t>
      </w:r>
      <w:r w:rsidRPr="00756996">
        <w:rPr>
          <w:rFonts w:ascii="Arial" w:hAnsi="Arial" w:cs="Arial"/>
        </w:rPr>
        <w:t xml:space="preserve"> – look for holes or cuts.  Notify ILC Dover to arrange repair if necessary.</w:t>
      </w:r>
    </w:p>
    <w:p w:rsidR="00E13FEA" w:rsidRPr="00756996" w:rsidRDefault="00E13FEA" w:rsidP="00E13FEA">
      <w:pPr>
        <w:pStyle w:val="BodyText"/>
        <w:rPr>
          <w:rFonts w:ascii="Arial" w:hAnsi="Arial" w:cs="Arial"/>
        </w:rPr>
      </w:pPr>
      <w:r w:rsidRPr="00756996">
        <w:rPr>
          <w:rFonts w:ascii="Arial" w:hAnsi="Arial" w:cs="Arial"/>
        </w:rPr>
        <w:t>Site Location:</w:t>
      </w:r>
    </w:p>
    <w:p w:rsidR="001F3BF8" w:rsidRPr="00756996" w:rsidRDefault="001F3BF8" w:rsidP="001F3BF8">
      <w:pPr>
        <w:pStyle w:val="BodyText"/>
        <w:numPr>
          <w:ilvl w:val="0"/>
          <w:numId w:val="25"/>
        </w:numPr>
        <w:rPr>
          <w:rFonts w:ascii="Arial" w:hAnsi="Arial" w:cs="Arial"/>
        </w:rPr>
      </w:pPr>
      <w:r w:rsidRPr="00756996">
        <w:rPr>
          <w:rFonts w:ascii="Arial" w:hAnsi="Arial" w:cs="Arial"/>
        </w:rPr>
        <w:t>Operation: Inspect and repair building &amp; ground surfaces</w:t>
      </w:r>
    </w:p>
    <w:p w:rsidR="001F3BF8" w:rsidRPr="00756996" w:rsidRDefault="001F3BF8" w:rsidP="001F3BF8">
      <w:pPr>
        <w:pStyle w:val="BodyText"/>
        <w:numPr>
          <w:ilvl w:val="1"/>
          <w:numId w:val="25"/>
        </w:numPr>
        <w:rPr>
          <w:rFonts w:ascii="Arial" w:hAnsi="Arial" w:cs="Arial"/>
        </w:rPr>
      </w:pPr>
      <w:r w:rsidRPr="00756996">
        <w:rPr>
          <w:rFonts w:ascii="Arial" w:hAnsi="Arial" w:cs="Arial"/>
        </w:rPr>
        <w:t xml:space="preserve">Building to </w:t>
      </w:r>
      <w:r w:rsidR="009B6045" w:rsidRPr="00756996">
        <w:rPr>
          <w:rFonts w:ascii="Arial" w:hAnsi="Arial" w:cs="Arial"/>
        </w:rPr>
        <w:t>Flex-Wall</w:t>
      </w:r>
      <w:r w:rsidRPr="00756996">
        <w:rPr>
          <w:rFonts w:ascii="Arial" w:hAnsi="Arial" w:cs="Arial"/>
        </w:rPr>
        <w:t xml:space="preserve"> interface – look for cracks</w:t>
      </w:r>
      <w:r w:rsidR="009B6045" w:rsidRPr="00756996">
        <w:rPr>
          <w:rFonts w:ascii="Arial" w:hAnsi="Arial" w:cs="Arial"/>
        </w:rPr>
        <w:t xml:space="preserve"> in the building</w:t>
      </w:r>
      <w:r w:rsidRPr="00756996">
        <w:rPr>
          <w:rFonts w:ascii="Arial" w:hAnsi="Arial" w:cs="Arial"/>
        </w:rPr>
        <w:t xml:space="preserve"> and fill any that are found.</w:t>
      </w:r>
    </w:p>
    <w:p w:rsidR="00E13FEA" w:rsidRPr="00756996" w:rsidRDefault="009B6045" w:rsidP="003636C9">
      <w:pPr>
        <w:pStyle w:val="BodyText"/>
        <w:numPr>
          <w:ilvl w:val="1"/>
          <w:numId w:val="25"/>
        </w:numPr>
        <w:rPr>
          <w:rFonts w:ascii="Arial" w:hAnsi="Arial" w:cs="Arial"/>
        </w:rPr>
      </w:pPr>
      <w:r w:rsidRPr="00756996">
        <w:rPr>
          <w:rFonts w:ascii="Arial" w:hAnsi="Arial" w:cs="Arial"/>
        </w:rPr>
        <w:t>Bottom of the trench where the Flex-Wall</w:t>
      </w:r>
      <w:r w:rsidR="003636C9" w:rsidRPr="003636C9">
        <w:rPr>
          <w:rFonts w:ascii="Arial" w:hAnsi="Arial" w:cs="Arial"/>
        </w:rPr>
        <w:t>™</w:t>
      </w:r>
      <w:r w:rsidRPr="00756996">
        <w:rPr>
          <w:rFonts w:ascii="Arial" w:hAnsi="Arial" w:cs="Arial"/>
        </w:rPr>
        <w:t xml:space="preserve"> is anchored with clamping plates</w:t>
      </w:r>
      <w:r w:rsidR="001F3BF8" w:rsidRPr="00756996">
        <w:rPr>
          <w:rFonts w:ascii="Arial" w:hAnsi="Arial" w:cs="Arial"/>
        </w:rPr>
        <w:t xml:space="preserve"> – look for cracks and fill any that are found.</w:t>
      </w:r>
    </w:p>
    <w:p w:rsidR="00703FB2" w:rsidRDefault="00703FB2" w:rsidP="001F3BF8">
      <w:pPr>
        <w:pStyle w:val="BodyText"/>
        <w:ind w:left="0"/>
        <w:rPr>
          <w:rFonts w:ascii="Arial" w:hAnsi="Arial" w:cs="Arial"/>
          <w:szCs w:val="20"/>
        </w:rPr>
      </w:pPr>
    </w:p>
    <w:p w:rsidR="003636C9" w:rsidRDefault="003636C9" w:rsidP="003636C9">
      <w:pPr>
        <w:pStyle w:val="BodyText"/>
        <w:ind w:left="432"/>
        <w:rPr>
          <w:rFonts w:ascii="Arial" w:hAnsi="Arial" w:cs="Arial"/>
        </w:rPr>
      </w:pPr>
      <w:r>
        <w:rPr>
          <w:rFonts w:ascii="Arial" w:hAnsi="Arial" w:cs="Arial"/>
        </w:rPr>
        <w:t>Cleaning after a storm is critical to maintaining longevity of the system.  All biologic matter must be removed to prevent mold and fungus growth.  The Flex-Wall</w:t>
      </w:r>
      <w:r w:rsidRPr="003636C9">
        <w:rPr>
          <w:rFonts w:ascii="Arial" w:hAnsi="Arial" w:cs="Arial"/>
        </w:rPr>
        <w:t>™</w:t>
      </w:r>
      <w:r>
        <w:rPr>
          <w:rFonts w:ascii="Arial" w:hAnsi="Arial" w:cs="Arial"/>
        </w:rPr>
        <w:t xml:space="preserve"> can be stowed wet immediately after a flood so the facility can be opened if desired.  However, the system must be cleaned as soon as possible to limit growth.  This enables work to be conducted on night or weekend shifts.   The following steps should be taken after exposure to flood water (river water, seawater, run-off, etc.):</w:t>
      </w:r>
    </w:p>
    <w:p w:rsidR="003636C9" w:rsidRDefault="003636C9" w:rsidP="003636C9">
      <w:pPr>
        <w:pStyle w:val="BodyText"/>
        <w:numPr>
          <w:ilvl w:val="0"/>
          <w:numId w:val="25"/>
        </w:numPr>
        <w:rPr>
          <w:rFonts w:ascii="Arial" w:hAnsi="Arial" w:cs="Arial"/>
          <w:szCs w:val="20"/>
        </w:rPr>
      </w:pPr>
      <w:r>
        <w:rPr>
          <w:rFonts w:ascii="Arial" w:hAnsi="Arial" w:cs="Arial"/>
          <w:szCs w:val="20"/>
        </w:rPr>
        <w:t>Deploy the system</w:t>
      </w:r>
    </w:p>
    <w:p w:rsidR="003636C9" w:rsidRDefault="003636C9" w:rsidP="003636C9">
      <w:pPr>
        <w:pStyle w:val="BodyText"/>
        <w:numPr>
          <w:ilvl w:val="0"/>
          <w:numId w:val="25"/>
        </w:numPr>
        <w:rPr>
          <w:rFonts w:ascii="Arial" w:hAnsi="Arial" w:cs="Arial"/>
          <w:szCs w:val="20"/>
        </w:rPr>
      </w:pPr>
      <w:r>
        <w:rPr>
          <w:rFonts w:ascii="Arial" w:hAnsi="Arial" w:cs="Arial"/>
          <w:szCs w:val="20"/>
        </w:rPr>
        <w:t>Spray the system with an environmentally friendly soap and water solution</w:t>
      </w:r>
    </w:p>
    <w:p w:rsidR="003636C9" w:rsidRDefault="00215A83" w:rsidP="003636C9">
      <w:pPr>
        <w:pStyle w:val="BodyText"/>
        <w:numPr>
          <w:ilvl w:val="0"/>
          <w:numId w:val="25"/>
        </w:numPr>
        <w:rPr>
          <w:rFonts w:ascii="Arial" w:hAnsi="Arial" w:cs="Arial"/>
          <w:szCs w:val="20"/>
        </w:rPr>
      </w:pPr>
      <w:r>
        <w:rPr>
          <w:rFonts w:ascii="Arial" w:hAnsi="Arial" w:cs="Arial"/>
          <w:szCs w:val="20"/>
        </w:rPr>
        <w:t>Rinse the system to remove soap.  P</w:t>
      </w:r>
      <w:r w:rsidR="003636C9">
        <w:rPr>
          <w:rFonts w:ascii="Arial" w:hAnsi="Arial" w:cs="Arial"/>
          <w:szCs w:val="20"/>
        </w:rPr>
        <w:t>ower wash if necessary</w:t>
      </w:r>
      <w:r>
        <w:rPr>
          <w:rFonts w:ascii="Arial" w:hAnsi="Arial" w:cs="Arial"/>
          <w:szCs w:val="20"/>
        </w:rPr>
        <w:t>.</w:t>
      </w:r>
    </w:p>
    <w:p w:rsidR="00215A83" w:rsidRDefault="00215A83" w:rsidP="003636C9">
      <w:pPr>
        <w:pStyle w:val="BodyText"/>
        <w:numPr>
          <w:ilvl w:val="0"/>
          <w:numId w:val="25"/>
        </w:numPr>
        <w:rPr>
          <w:rFonts w:ascii="Arial" w:hAnsi="Arial" w:cs="Arial"/>
          <w:szCs w:val="20"/>
        </w:rPr>
      </w:pPr>
      <w:r>
        <w:rPr>
          <w:rFonts w:ascii="Arial" w:hAnsi="Arial" w:cs="Arial"/>
          <w:szCs w:val="20"/>
        </w:rPr>
        <w:t>Allow the system to dry</w:t>
      </w:r>
    </w:p>
    <w:p w:rsidR="00215A83" w:rsidRDefault="00215A83" w:rsidP="003636C9">
      <w:pPr>
        <w:pStyle w:val="BodyText"/>
        <w:numPr>
          <w:ilvl w:val="0"/>
          <w:numId w:val="25"/>
        </w:numPr>
        <w:rPr>
          <w:rFonts w:ascii="Arial" w:hAnsi="Arial" w:cs="Arial"/>
          <w:szCs w:val="20"/>
        </w:rPr>
      </w:pPr>
      <w:r>
        <w:rPr>
          <w:rFonts w:ascii="Arial" w:hAnsi="Arial" w:cs="Arial"/>
          <w:szCs w:val="20"/>
        </w:rPr>
        <w:t>Repack the system</w:t>
      </w:r>
    </w:p>
    <w:p w:rsidR="003636C9" w:rsidRPr="00784700" w:rsidRDefault="003636C9" w:rsidP="001F3BF8">
      <w:pPr>
        <w:pStyle w:val="BodyText"/>
        <w:ind w:left="0"/>
        <w:rPr>
          <w:rFonts w:ascii="Arial" w:hAnsi="Arial" w:cs="Arial"/>
          <w:szCs w:val="20"/>
        </w:rPr>
      </w:pPr>
    </w:p>
    <w:p w:rsidR="00486D11" w:rsidRPr="00754A9D" w:rsidRDefault="00B764D0" w:rsidP="00486D11">
      <w:pPr>
        <w:pStyle w:val="Heading1"/>
      </w:pPr>
      <w:bookmarkStart w:id="18" w:name="_Toc106079533"/>
      <w:bookmarkStart w:id="19" w:name="_Toc463201092"/>
      <w:bookmarkEnd w:id="1"/>
      <w:bookmarkEnd w:id="2"/>
      <w:bookmarkEnd w:id="3"/>
      <w:bookmarkEnd w:id="4"/>
      <w:bookmarkEnd w:id="7"/>
      <w:bookmarkEnd w:id="8"/>
      <w:bookmarkEnd w:id="9"/>
      <w:bookmarkEnd w:id="10"/>
      <w:bookmarkEnd w:id="11"/>
      <w:r>
        <w:t>Service Information</w:t>
      </w:r>
      <w:bookmarkEnd w:id="19"/>
    </w:p>
    <w:p w:rsidR="009E6865" w:rsidRDefault="009E6865" w:rsidP="00486D11">
      <w:pPr>
        <w:pStyle w:val="InfoBlue"/>
        <w:rPr>
          <w:rFonts w:ascii="Arial" w:hAnsi="Arial" w:cs="Arial"/>
          <w:i w:val="0"/>
          <w:color w:val="auto"/>
        </w:rPr>
      </w:pPr>
      <w:r>
        <w:rPr>
          <w:rFonts w:ascii="Arial" w:hAnsi="Arial" w:cs="Arial"/>
          <w:i w:val="0"/>
          <w:color w:val="auto"/>
        </w:rPr>
        <w:t xml:space="preserve">As a guideline, the </w:t>
      </w:r>
      <w:r w:rsidR="00B97389">
        <w:rPr>
          <w:rFonts w:ascii="Arial" w:hAnsi="Arial" w:cs="Arial"/>
          <w:i w:val="0"/>
          <w:color w:val="auto"/>
        </w:rPr>
        <w:t>Vertically</w:t>
      </w:r>
      <w:r>
        <w:rPr>
          <w:rFonts w:ascii="Arial" w:hAnsi="Arial" w:cs="Arial"/>
          <w:i w:val="0"/>
          <w:color w:val="auto"/>
        </w:rPr>
        <w:t xml:space="preserve"> Deployed Flex-Wall</w:t>
      </w:r>
      <w:r w:rsidR="009B5F29">
        <w:rPr>
          <w:rFonts w:ascii="Arial" w:hAnsi="Arial" w:cs="Arial"/>
          <w:i w:val="0"/>
          <w:color w:val="auto"/>
        </w:rPr>
        <w:t>™</w:t>
      </w:r>
      <w:r>
        <w:rPr>
          <w:rFonts w:ascii="Arial" w:hAnsi="Arial" w:cs="Arial"/>
          <w:i w:val="0"/>
          <w:color w:val="auto"/>
        </w:rPr>
        <w:t xml:space="preserve"> is capable of 75 years of operation with proper routine maintenance and refurbishment of the flexible materials at planned intervals.  Refurbishment intervals are dependent on operational use and environmental conditions.  </w:t>
      </w:r>
      <w:r w:rsidR="00505A3B">
        <w:rPr>
          <w:rFonts w:ascii="Arial" w:hAnsi="Arial" w:cs="Arial"/>
          <w:i w:val="0"/>
          <w:color w:val="auto"/>
        </w:rPr>
        <w:t xml:space="preserve">The limiting elements of any flood protection system are the elastomeric components (seals and coated fabrics).  Our systems are designed to use the longest life materials available and protect these materials from environmental exposure when not in use.  </w:t>
      </w:r>
    </w:p>
    <w:p w:rsidR="00486D11" w:rsidRDefault="00505A3B" w:rsidP="00486D11">
      <w:pPr>
        <w:pStyle w:val="InfoBlue"/>
        <w:rPr>
          <w:rFonts w:ascii="Arial" w:hAnsi="Arial" w:cs="Arial"/>
          <w:i w:val="0"/>
          <w:color w:val="auto"/>
        </w:rPr>
      </w:pPr>
      <w:r>
        <w:rPr>
          <w:rFonts w:ascii="Arial" w:hAnsi="Arial" w:cs="Arial"/>
          <w:i w:val="0"/>
          <w:color w:val="auto"/>
        </w:rPr>
        <w:t>We anticipate that the flexible components of the system will need to be replaced at 20-25 year intervals.  ILC Dover will perform this service.  No replacement of metallic components is anticipated for the life of the product.</w:t>
      </w:r>
    </w:p>
    <w:p w:rsidR="009769F2" w:rsidRDefault="009769F2" w:rsidP="001F3BF8">
      <w:pPr>
        <w:pStyle w:val="BodyText"/>
        <w:rPr>
          <w:rFonts w:ascii="Arial" w:hAnsi="Arial" w:cs="Arial"/>
          <w:szCs w:val="20"/>
        </w:rPr>
      </w:pPr>
    </w:p>
    <w:p w:rsidR="009769F2" w:rsidRDefault="00505A3B" w:rsidP="001F3BF8">
      <w:pPr>
        <w:pStyle w:val="BodyText"/>
        <w:rPr>
          <w:rFonts w:ascii="Arial" w:hAnsi="Arial" w:cs="Arial"/>
          <w:szCs w:val="20"/>
        </w:rPr>
      </w:pPr>
      <w:r>
        <w:rPr>
          <w:rFonts w:ascii="Arial" w:hAnsi="Arial" w:cs="Arial"/>
          <w:szCs w:val="20"/>
        </w:rPr>
        <w:t xml:space="preserve">Other </w:t>
      </w:r>
      <w:r w:rsidR="002330FA" w:rsidRPr="002330FA">
        <w:rPr>
          <w:rFonts w:ascii="Arial" w:hAnsi="Arial" w:cs="Arial"/>
          <w:szCs w:val="20"/>
        </w:rPr>
        <w:t xml:space="preserve">fee-based </w:t>
      </w:r>
      <w:r>
        <w:rPr>
          <w:rFonts w:ascii="Arial" w:hAnsi="Arial" w:cs="Arial"/>
          <w:szCs w:val="20"/>
        </w:rPr>
        <w:t>se</w:t>
      </w:r>
      <w:r w:rsidR="009769F2">
        <w:rPr>
          <w:rFonts w:ascii="Arial" w:hAnsi="Arial" w:cs="Arial"/>
          <w:szCs w:val="20"/>
        </w:rPr>
        <w:t xml:space="preserve">rvices ILC </w:t>
      </w:r>
      <w:r w:rsidR="002330FA">
        <w:rPr>
          <w:rFonts w:ascii="Arial" w:hAnsi="Arial" w:cs="Arial"/>
          <w:szCs w:val="20"/>
        </w:rPr>
        <w:t>can</w:t>
      </w:r>
      <w:r w:rsidR="009769F2">
        <w:rPr>
          <w:rFonts w:ascii="Arial" w:hAnsi="Arial" w:cs="Arial"/>
          <w:szCs w:val="20"/>
        </w:rPr>
        <w:t xml:space="preserve"> perform include:</w:t>
      </w:r>
    </w:p>
    <w:p w:rsidR="001F3BF8" w:rsidRDefault="00505A3B" w:rsidP="009769F2">
      <w:pPr>
        <w:pStyle w:val="BodyText"/>
        <w:numPr>
          <w:ilvl w:val="0"/>
          <w:numId w:val="25"/>
        </w:numPr>
        <w:rPr>
          <w:rFonts w:ascii="Arial" w:hAnsi="Arial" w:cs="Arial"/>
          <w:szCs w:val="20"/>
        </w:rPr>
      </w:pPr>
      <w:r>
        <w:rPr>
          <w:rFonts w:ascii="Arial" w:hAnsi="Arial" w:cs="Arial"/>
          <w:szCs w:val="20"/>
        </w:rPr>
        <w:t xml:space="preserve">inspection of the </w:t>
      </w:r>
      <w:r w:rsidR="009769F2">
        <w:rPr>
          <w:rFonts w:ascii="Arial" w:hAnsi="Arial" w:cs="Arial"/>
          <w:szCs w:val="20"/>
        </w:rPr>
        <w:t>Flex-Walls</w:t>
      </w:r>
      <w:r w:rsidR="009B5F29">
        <w:rPr>
          <w:rFonts w:ascii="Arial" w:hAnsi="Arial" w:cs="Arial"/>
        </w:rPr>
        <w:t>™</w:t>
      </w:r>
      <w:r w:rsidR="009769F2">
        <w:rPr>
          <w:rFonts w:ascii="Arial" w:hAnsi="Arial" w:cs="Arial"/>
          <w:szCs w:val="20"/>
        </w:rPr>
        <w:t xml:space="preserve"> to aid in the assessment of materials life</w:t>
      </w:r>
    </w:p>
    <w:p w:rsidR="009769F2" w:rsidRDefault="009769F2" w:rsidP="009769F2">
      <w:pPr>
        <w:pStyle w:val="BodyText"/>
        <w:numPr>
          <w:ilvl w:val="0"/>
          <w:numId w:val="25"/>
        </w:numPr>
        <w:rPr>
          <w:rFonts w:ascii="Arial" w:hAnsi="Arial" w:cs="Arial"/>
          <w:szCs w:val="20"/>
        </w:rPr>
      </w:pPr>
      <w:r>
        <w:rPr>
          <w:rFonts w:ascii="Arial" w:hAnsi="Arial" w:cs="Arial"/>
          <w:szCs w:val="20"/>
        </w:rPr>
        <w:t>component replacement</w:t>
      </w:r>
    </w:p>
    <w:p w:rsidR="009769F2" w:rsidRDefault="009769F2" w:rsidP="009769F2">
      <w:pPr>
        <w:pStyle w:val="BodyText"/>
        <w:numPr>
          <w:ilvl w:val="0"/>
          <w:numId w:val="25"/>
        </w:numPr>
        <w:rPr>
          <w:rFonts w:ascii="Arial" w:hAnsi="Arial" w:cs="Arial"/>
          <w:szCs w:val="20"/>
        </w:rPr>
      </w:pPr>
      <w:r>
        <w:rPr>
          <w:rFonts w:ascii="Arial" w:hAnsi="Arial" w:cs="Arial"/>
          <w:szCs w:val="20"/>
        </w:rPr>
        <w:t>system test and evaluation</w:t>
      </w:r>
    </w:p>
    <w:p w:rsidR="009769F2" w:rsidRDefault="009769F2" w:rsidP="009769F2">
      <w:pPr>
        <w:pStyle w:val="BodyText"/>
        <w:numPr>
          <w:ilvl w:val="0"/>
          <w:numId w:val="25"/>
        </w:numPr>
        <w:rPr>
          <w:rFonts w:ascii="Arial" w:hAnsi="Arial" w:cs="Arial"/>
          <w:szCs w:val="20"/>
        </w:rPr>
      </w:pPr>
      <w:r>
        <w:rPr>
          <w:rFonts w:ascii="Arial" w:hAnsi="Arial" w:cs="Arial"/>
          <w:szCs w:val="20"/>
        </w:rPr>
        <w:t>operator training</w:t>
      </w:r>
    </w:p>
    <w:p w:rsidR="009769F2" w:rsidRDefault="009769F2" w:rsidP="009769F2">
      <w:pPr>
        <w:pStyle w:val="BodyText"/>
        <w:numPr>
          <w:ilvl w:val="0"/>
          <w:numId w:val="25"/>
        </w:numPr>
        <w:rPr>
          <w:rFonts w:ascii="Arial" w:hAnsi="Arial" w:cs="Arial"/>
          <w:szCs w:val="20"/>
        </w:rPr>
      </w:pPr>
      <w:r>
        <w:rPr>
          <w:rFonts w:ascii="Arial" w:hAnsi="Arial" w:cs="Arial"/>
          <w:szCs w:val="20"/>
        </w:rPr>
        <w:t>spare parts (extra parts to have on hand in case something is damaged or lost during training or operation)</w:t>
      </w:r>
    </w:p>
    <w:p w:rsidR="00233DE7" w:rsidRPr="00233DE7" w:rsidRDefault="00233DE7" w:rsidP="00CE1257">
      <w:pPr>
        <w:pStyle w:val="BodyText"/>
        <w:ind w:left="0"/>
      </w:pPr>
    </w:p>
    <w:p w:rsidR="00430C14" w:rsidRPr="00754A9D" w:rsidRDefault="002C5B64" w:rsidP="00430C14">
      <w:pPr>
        <w:pStyle w:val="Heading1"/>
      </w:pPr>
      <w:bookmarkStart w:id="20" w:name="_Toc463201093"/>
      <w:r>
        <w:t>Warranty</w:t>
      </w:r>
      <w:bookmarkEnd w:id="20"/>
      <w:r>
        <w:t xml:space="preserve"> </w:t>
      </w:r>
      <w:r w:rsidR="00430C14" w:rsidRPr="00754A9D">
        <w:t xml:space="preserve"> </w:t>
      </w:r>
    </w:p>
    <w:p w:rsidR="008A5F98" w:rsidRPr="0041356E" w:rsidRDefault="008A5F98" w:rsidP="008A5F98">
      <w:pPr>
        <w:spacing w:before="66" w:after="0" w:line="290" w:lineRule="auto"/>
        <w:ind w:left="432" w:right="60"/>
        <w:rPr>
          <w:rFonts w:ascii="Arial" w:hAnsi="Arial" w:cs="Arial"/>
          <w:szCs w:val="20"/>
        </w:rPr>
      </w:pPr>
      <w:r w:rsidRPr="0041356E">
        <w:rPr>
          <w:rFonts w:ascii="Arial" w:hAnsi="Arial" w:cs="Arial"/>
          <w:szCs w:val="20"/>
        </w:rPr>
        <w:t xml:space="preserve">Seller warrants to Buyer that the Goods at </w:t>
      </w:r>
      <w:r w:rsidR="001F3BF8" w:rsidRPr="0041356E">
        <w:rPr>
          <w:rFonts w:ascii="Arial" w:hAnsi="Arial" w:cs="Arial"/>
          <w:szCs w:val="20"/>
        </w:rPr>
        <w:t xml:space="preserve">the </w:t>
      </w:r>
      <w:r w:rsidRPr="0041356E">
        <w:rPr>
          <w:rFonts w:ascii="Arial" w:hAnsi="Arial" w:cs="Arial"/>
          <w:szCs w:val="20"/>
        </w:rPr>
        <w:t>time of shipment</w:t>
      </w:r>
      <w:r w:rsidR="001F3BF8" w:rsidRPr="0041356E">
        <w:rPr>
          <w:rFonts w:ascii="Arial" w:hAnsi="Arial" w:cs="Arial"/>
          <w:szCs w:val="20"/>
        </w:rPr>
        <w:t xml:space="preserve"> </w:t>
      </w:r>
      <w:r w:rsidRPr="0041356E">
        <w:rPr>
          <w:rFonts w:ascii="Arial" w:hAnsi="Arial" w:cs="Arial"/>
          <w:szCs w:val="20"/>
        </w:rPr>
        <w:t xml:space="preserve">to </w:t>
      </w:r>
      <w:r w:rsidR="001F3BF8" w:rsidRPr="0041356E">
        <w:rPr>
          <w:rFonts w:ascii="Arial" w:hAnsi="Arial" w:cs="Arial"/>
          <w:szCs w:val="20"/>
        </w:rPr>
        <w:t>Buyer</w:t>
      </w:r>
      <w:r w:rsidRPr="0041356E">
        <w:rPr>
          <w:rFonts w:ascii="Arial" w:hAnsi="Arial" w:cs="Arial"/>
          <w:szCs w:val="20"/>
        </w:rPr>
        <w:t xml:space="preserve"> hereunder, (a) will conform to the specifications of the order; (b) that it will convey good title thereto and that such Goods will be delivered free from any lawful security interest or other lien or encumbrance unknown to Buyer; and (c) that such Goods will be free from defects in material and workmanship.    The warranty shall begin upon final acceptance and shall extend for a period of </w:t>
      </w:r>
      <w:r w:rsidR="00B70D46">
        <w:rPr>
          <w:rFonts w:ascii="Arial" w:hAnsi="Arial" w:cs="Arial"/>
          <w:szCs w:val="20"/>
        </w:rPr>
        <w:t>one</w:t>
      </w:r>
      <w:r w:rsidRPr="0041356E">
        <w:rPr>
          <w:rFonts w:ascii="Arial" w:hAnsi="Arial" w:cs="Arial"/>
          <w:szCs w:val="20"/>
        </w:rPr>
        <w:t xml:space="preserve"> (</w:t>
      </w:r>
      <w:r w:rsidR="00B70D46">
        <w:rPr>
          <w:rFonts w:ascii="Arial" w:hAnsi="Arial" w:cs="Arial"/>
          <w:szCs w:val="20"/>
        </w:rPr>
        <w:t>1) year</w:t>
      </w:r>
      <w:r w:rsidRPr="0041356E">
        <w:rPr>
          <w:rFonts w:ascii="Arial" w:hAnsi="Arial" w:cs="Arial"/>
          <w:szCs w:val="20"/>
        </w:rPr>
        <w:t xml:space="preserve">. The warranty is contingent upon performance of servicing and maintenance of the deliverable as specified in the maintenance plan. If nonconforming work is identified within the warranty period, Buyer shall promptly notify Seller in writing and Seller, at Buyer’s option, shall promptly repair or replace the defective goods.  </w:t>
      </w:r>
    </w:p>
    <w:p w:rsidR="008A5F98" w:rsidRPr="0041356E" w:rsidRDefault="008A5F98" w:rsidP="008A5F98">
      <w:pPr>
        <w:spacing w:before="66" w:after="0" w:line="290" w:lineRule="auto"/>
        <w:ind w:left="432" w:right="60"/>
        <w:rPr>
          <w:rFonts w:ascii="Arial" w:hAnsi="Arial" w:cs="Arial"/>
          <w:szCs w:val="20"/>
        </w:rPr>
      </w:pPr>
    </w:p>
    <w:p w:rsidR="008A5F98" w:rsidRPr="0041356E" w:rsidRDefault="008A5F98" w:rsidP="008A5F98">
      <w:pPr>
        <w:spacing w:before="82" w:after="0" w:line="291" w:lineRule="auto"/>
        <w:ind w:left="432" w:right="78"/>
        <w:rPr>
          <w:rFonts w:ascii="Arial" w:hAnsi="Arial" w:cs="Arial"/>
          <w:szCs w:val="20"/>
        </w:rPr>
      </w:pPr>
      <w:r w:rsidRPr="0041356E">
        <w:rPr>
          <w:rFonts w:ascii="Arial" w:hAnsi="Arial" w:cs="Arial"/>
          <w:szCs w:val="20"/>
        </w:rPr>
        <w:t>Notwithstanding  any other provision  contained  herein  or  any  other  obligation  of Buyer hereunder, Buyer, upon acceptance of Goods that are the subject of the Order, warrants that Buyer, its successors, assigns, agents and employees are industrial users of such Goods and possess the knowledge and expertise to use the same in accordance  with (</w:t>
      </w:r>
      <w:proofErr w:type="spellStart"/>
      <w:r w:rsidRPr="0041356E">
        <w:rPr>
          <w:rFonts w:ascii="Arial" w:hAnsi="Arial" w:cs="Arial"/>
          <w:szCs w:val="20"/>
        </w:rPr>
        <w:t>i</w:t>
      </w:r>
      <w:proofErr w:type="spellEnd"/>
      <w:r w:rsidRPr="0041356E">
        <w:rPr>
          <w:rFonts w:ascii="Arial" w:hAnsi="Arial" w:cs="Arial"/>
          <w:szCs w:val="20"/>
        </w:rPr>
        <w:t>) accepted industry standards,  (ii)  all applicable  laws, (iii)  prudent safety practices and (iv) operating manuals or other instructions provided by Seller, if any.</w:t>
      </w:r>
    </w:p>
    <w:p w:rsidR="00A7762F" w:rsidRPr="0041356E" w:rsidRDefault="00A7762F" w:rsidP="00A7762F">
      <w:pPr>
        <w:pStyle w:val="BodyText"/>
        <w:rPr>
          <w:rFonts w:ascii="Arial" w:hAnsi="Arial" w:cs="Arial"/>
          <w:szCs w:val="20"/>
        </w:rPr>
      </w:pPr>
    </w:p>
    <w:p w:rsidR="00A7762F" w:rsidRPr="00A7762F" w:rsidRDefault="00A7762F" w:rsidP="00A7762F">
      <w:pPr>
        <w:pStyle w:val="BodyText"/>
      </w:pPr>
    </w:p>
    <w:p w:rsidR="00A97BC6" w:rsidRPr="00754A9D" w:rsidRDefault="00A97BC6" w:rsidP="00A97BC6">
      <w:pPr>
        <w:pStyle w:val="Heading1"/>
      </w:pPr>
      <w:bookmarkStart w:id="21" w:name="_Toc463201094"/>
      <w:r w:rsidRPr="00754A9D">
        <w:t>Contact</w:t>
      </w:r>
      <w:r w:rsidR="007F26BE">
        <w:t xml:space="preserve"> Information</w:t>
      </w:r>
      <w:bookmarkEnd w:id="21"/>
    </w:p>
    <w:p w:rsidR="00A97BC6" w:rsidRDefault="007C3A4C" w:rsidP="00914A1C">
      <w:pPr>
        <w:pStyle w:val="InfoBlue"/>
        <w:spacing w:line="240" w:lineRule="auto"/>
        <w:rPr>
          <w:rFonts w:ascii="Arial" w:hAnsi="Arial" w:cs="Arial"/>
          <w:i w:val="0"/>
          <w:color w:val="auto"/>
        </w:rPr>
      </w:pPr>
      <w:r w:rsidRPr="007C3A4C">
        <w:rPr>
          <w:rFonts w:ascii="Arial" w:hAnsi="Arial" w:cs="Arial"/>
          <w:i w:val="0"/>
          <w:color w:val="auto"/>
        </w:rPr>
        <w:t>ILC Dover</w:t>
      </w:r>
    </w:p>
    <w:p w:rsidR="007F26BE" w:rsidRPr="007F26BE" w:rsidRDefault="007F26BE" w:rsidP="00914A1C">
      <w:pPr>
        <w:pStyle w:val="BodyText"/>
        <w:spacing w:before="0"/>
        <w:rPr>
          <w:rFonts w:ascii="Arial" w:hAnsi="Arial" w:cs="Arial"/>
          <w:szCs w:val="20"/>
        </w:rPr>
      </w:pPr>
      <w:r w:rsidRPr="007F26BE">
        <w:rPr>
          <w:rFonts w:ascii="Arial" w:hAnsi="Arial" w:cs="Arial"/>
          <w:szCs w:val="20"/>
        </w:rPr>
        <w:t>One Moonwalker Road</w:t>
      </w:r>
    </w:p>
    <w:p w:rsidR="007F26BE" w:rsidRPr="007F26BE" w:rsidRDefault="007F26BE" w:rsidP="00914A1C">
      <w:pPr>
        <w:pStyle w:val="BodyText"/>
        <w:spacing w:before="0"/>
        <w:rPr>
          <w:rFonts w:ascii="Arial" w:hAnsi="Arial" w:cs="Arial"/>
          <w:szCs w:val="20"/>
        </w:rPr>
      </w:pPr>
      <w:r w:rsidRPr="007F26BE">
        <w:rPr>
          <w:rFonts w:ascii="Arial" w:hAnsi="Arial" w:cs="Arial"/>
          <w:szCs w:val="20"/>
        </w:rPr>
        <w:t>Frederica, Delaware</w:t>
      </w:r>
      <w:r w:rsidR="002228A9">
        <w:rPr>
          <w:rFonts w:ascii="Arial" w:hAnsi="Arial" w:cs="Arial"/>
          <w:szCs w:val="20"/>
        </w:rPr>
        <w:t xml:space="preserve"> </w:t>
      </w:r>
      <w:r w:rsidRPr="007F26BE">
        <w:rPr>
          <w:rFonts w:ascii="Arial" w:hAnsi="Arial" w:cs="Arial"/>
          <w:szCs w:val="20"/>
        </w:rPr>
        <w:t>19946</w:t>
      </w:r>
    </w:p>
    <w:p w:rsidR="007C3A4C" w:rsidRPr="00A73D00" w:rsidRDefault="007C3A4C" w:rsidP="00914A1C">
      <w:pPr>
        <w:pStyle w:val="BodyText"/>
        <w:rPr>
          <w:rFonts w:ascii="Arial" w:hAnsi="Arial" w:cs="Arial"/>
          <w:szCs w:val="20"/>
        </w:rPr>
      </w:pPr>
      <w:r w:rsidRPr="00A73D00">
        <w:rPr>
          <w:rFonts w:ascii="Arial" w:hAnsi="Arial" w:cs="Arial"/>
          <w:szCs w:val="20"/>
        </w:rPr>
        <w:t>Sales &amp; Customer Service</w:t>
      </w:r>
      <w:r w:rsidR="00914A1C">
        <w:rPr>
          <w:rFonts w:ascii="Arial" w:hAnsi="Arial" w:cs="Arial"/>
          <w:szCs w:val="20"/>
        </w:rPr>
        <w:t>:</w:t>
      </w:r>
    </w:p>
    <w:p w:rsidR="00914A1C" w:rsidRDefault="007C3A4C" w:rsidP="00914A1C">
      <w:pPr>
        <w:pStyle w:val="NormalWeb"/>
        <w:ind w:left="576"/>
        <w:rPr>
          <w:rFonts w:ascii="Arial" w:hAnsi="Arial" w:cs="Arial"/>
          <w:szCs w:val="20"/>
        </w:rPr>
      </w:pPr>
      <w:r w:rsidRPr="007C3A4C">
        <w:rPr>
          <w:rFonts w:ascii="Arial" w:hAnsi="Arial" w:cs="Arial"/>
          <w:szCs w:val="20"/>
        </w:rPr>
        <w:t>1-302-335-3911 x 506 or</w:t>
      </w:r>
      <w:r w:rsidRPr="007C3A4C">
        <w:rPr>
          <w:rFonts w:ascii="Arial" w:hAnsi="Arial" w:cs="Arial"/>
          <w:szCs w:val="20"/>
        </w:rPr>
        <w:br/>
        <w:t>1-800-631-9567 (US Toll Free)</w:t>
      </w:r>
    </w:p>
    <w:p w:rsidR="00914A1C" w:rsidRPr="007C3A4C" w:rsidRDefault="006920B4" w:rsidP="00A73D00">
      <w:pPr>
        <w:pStyle w:val="BodyText"/>
        <w:rPr>
          <w:rFonts w:ascii="Arial" w:hAnsi="Arial" w:cs="Arial"/>
          <w:szCs w:val="20"/>
        </w:rPr>
      </w:pPr>
      <w:r>
        <w:rPr>
          <w:rFonts w:ascii="Arial" w:hAnsi="Arial" w:cs="Arial"/>
          <w:szCs w:val="20"/>
        </w:rPr>
        <w:t>Email:</w:t>
      </w:r>
      <w:r w:rsidR="00914A1C">
        <w:rPr>
          <w:rFonts w:ascii="Arial" w:hAnsi="Arial" w:cs="Arial"/>
          <w:szCs w:val="20"/>
        </w:rPr>
        <w:t xml:space="preserve"> </w:t>
      </w:r>
      <w:r w:rsidR="00914A1C" w:rsidRPr="00914A1C">
        <w:rPr>
          <w:rFonts w:ascii="Arial" w:hAnsi="Arial" w:cs="Arial"/>
          <w:szCs w:val="20"/>
        </w:rPr>
        <w:t>customer_service@ilcdover.com</w:t>
      </w:r>
    </w:p>
    <w:p w:rsidR="007C3A4C" w:rsidRDefault="007C3A4C" w:rsidP="007F26BE">
      <w:pPr>
        <w:pStyle w:val="BodyText"/>
        <w:rPr>
          <w:rFonts w:ascii="Arial" w:hAnsi="Arial" w:cs="Arial"/>
          <w:szCs w:val="20"/>
        </w:rPr>
      </w:pPr>
      <w:r w:rsidRPr="00A73D00">
        <w:rPr>
          <w:rFonts w:ascii="Arial" w:hAnsi="Arial" w:cs="Arial"/>
          <w:szCs w:val="20"/>
        </w:rPr>
        <w:t xml:space="preserve">See more at: </w:t>
      </w:r>
      <w:hyperlink r:id="rId30" w:history="1">
        <w:r w:rsidR="00ED6424" w:rsidRPr="00165900">
          <w:rPr>
            <w:rStyle w:val="Hyperlink"/>
            <w:rFonts w:ascii="Arial" w:hAnsi="Arial" w:cs="Arial"/>
            <w:szCs w:val="20"/>
          </w:rPr>
          <w:t>http://www.ilcdover.com</w:t>
        </w:r>
      </w:hyperlink>
    </w:p>
    <w:p w:rsidR="00ED6424" w:rsidRPr="00A73D00" w:rsidRDefault="00ED6424" w:rsidP="007F26BE">
      <w:pPr>
        <w:pStyle w:val="BodyText"/>
        <w:rPr>
          <w:rFonts w:ascii="Arial" w:hAnsi="Arial" w:cs="Arial"/>
          <w:szCs w:val="20"/>
        </w:rPr>
      </w:pPr>
    </w:p>
    <w:bookmarkEnd w:id="18"/>
    <w:p w:rsidR="00042B38" w:rsidRPr="00754A9D" w:rsidRDefault="00042B38" w:rsidP="00884B26">
      <w:pPr>
        <w:pStyle w:val="Heading1"/>
        <w:numPr>
          <w:ilvl w:val="0"/>
          <w:numId w:val="0"/>
        </w:numPr>
      </w:pPr>
    </w:p>
    <w:sectPr w:rsidR="00042B38" w:rsidRPr="00754A9D" w:rsidSect="00194116">
      <w:headerReference w:type="default" r:id="rId31"/>
      <w:footerReference w:type="default" r:id="rId32"/>
      <w:headerReference w:type="first" r:id="rId33"/>
      <w:footerReference w:type="first" r:id="rId34"/>
      <w:pgSz w:w="12240" w:h="15840" w:code="1"/>
      <w:pgMar w:top="979" w:right="1440" w:bottom="648" w:left="1440" w:header="720" w:footer="72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337" w:rsidRDefault="008E6337">
      <w:r>
        <w:separator/>
      </w:r>
    </w:p>
  </w:endnote>
  <w:endnote w:type="continuationSeparator" w:id="0">
    <w:p w:rsidR="008E6337" w:rsidRDefault="008E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Condensed-Bold">
    <w:panose1 w:val="00000000000000000000"/>
    <w:charset w:val="00"/>
    <w:family w:val="auto"/>
    <w:notTrueType/>
    <w:pitch w:val="default"/>
    <w:sig w:usb0="00000003" w:usb1="00000000" w:usb2="00000000" w:usb3="00000000" w:csb0="00000001" w:csb1="00000000"/>
  </w:font>
  <w:font w:name="Helvetica-Condense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Default="00F25E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5E56" w:rsidRDefault="00F25E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Default="00F25E56">
    <w:pPr>
      <w:pStyle w:val="Footer"/>
      <w:pBdr>
        <w:top w:val="single" w:sz="18" w:space="2" w:color="auto"/>
      </w:pBdr>
      <w:tabs>
        <w:tab w:val="clear" w:pos="4320"/>
        <w:tab w:val="clear" w:pos="8640"/>
        <w:tab w:val="center" w:pos="4680"/>
        <w:tab w:val="right" w:pos="9360"/>
      </w:tabs>
      <w:spacing w:before="0" w:after="0"/>
      <w:ind w:left="0"/>
      <w:rPr>
        <w:b/>
        <w:bCs/>
        <w:i/>
        <w:sz w:val="20"/>
      </w:rPr>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Pr>
        <w:bCs/>
        <w:i/>
        <w:sz w:val="20"/>
        <w:szCs w:val="20"/>
      </w:rPr>
      <w:t>Error! Unknown document property name.</w:t>
    </w:r>
    <w:r>
      <w:rPr>
        <w:b/>
        <w:i/>
        <w:sz w:val="20"/>
        <w:szCs w:val="20"/>
      </w:rPr>
      <w:fldChar w:fldCharType="end"/>
    </w:r>
    <w:r>
      <w:rPr>
        <w:sz w:val="20"/>
      </w:rPr>
      <w:tab/>
    </w:r>
    <w:r>
      <w:rPr>
        <w:sz w:val="20"/>
      </w:rPr>
      <w:tab/>
    </w:r>
    <w:r>
      <w:rPr>
        <w:b/>
        <w:bCs/>
        <w:i/>
        <w:sz w:val="20"/>
      </w:rPr>
      <w:t xml:space="preserve">Page </w:t>
    </w:r>
    <w:r>
      <w:rPr>
        <w:b/>
        <w:bCs/>
        <w:i/>
        <w:sz w:val="20"/>
      </w:rPr>
      <w:fldChar w:fldCharType="begin"/>
    </w:r>
    <w:r>
      <w:rPr>
        <w:b/>
        <w:bCs/>
        <w:i/>
        <w:sz w:val="20"/>
      </w:rPr>
      <w:instrText xml:space="preserve"> PAGE </w:instrText>
    </w:r>
    <w:r>
      <w:rPr>
        <w:b/>
        <w:bCs/>
        <w:i/>
        <w:sz w:val="20"/>
      </w:rPr>
      <w:fldChar w:fldCharType="separate"/>
    </w:r>
    <w:r w:rsidR="001B03DA">
      <w:rPr>
        <w:b/>
        <w:bCs/>
        <w:i/>
        <w:noProof/>
        <w:sz w:val="20"/>
      </w:rPr>
      <w:t>2</w:t>
    </w:r>
    <w:r>
      <w:rPr>
        <w:b/>
        <w:bCs/>
        <w:i/>
        <w:sz w:val="20"/>
      </w:rPr>
      <w:fldChar w:fldCharType="end"/>
    </w:r>
    <w:r>
      <w:rPr>
        <w:b/>
        <w:bCs/>
        <w:i/>
        <w:sz w:val="20"/>
      </w:rPr>
      <w:t xml:space="preserve"> of </w:t>
    </w:r>
    <w:r>
      <w:rPr>
        <w:b/>
        <w:bCs/>
        <w:i/>
        <w:sz w:val="20"/>
      </w:rPr>
      <w:fldChar w:fldCharType="begin"/>
    </w:r>
    <w:r>
      <w:rPr>
        <w:b/>
        <w:bCs/>
        <w:i/>
        <w:sz w:val="20"/>
      </w:rPr>
      <w:instrText xml:space="preserve"> NUMPAGES </w:instrText>
    </w:r>
    <w:r>
      <w:rPr>
        <w:b/>
        <w:bCs/>
        <w:i/>
        <w:sz w:val="20"/>
      </w:rPr>
      <w:fldChar w:fldCharType="separate"/>
    </w:r>
    <w:r w:rsidR="001B03DA">
      <w:rPr>
        <w:b/>
        <w:bCs/>
        <w:i/>
        <w:noProof/>
        <w:sz w:val="20"/>
      </w:rPr>
      <w:t>14</w:t>
    </w:r>
    <w:r>
      <w:rPr>
        <w:b/>
        <w:bCs/>
        <w:i/>
        <w:sz w:val="20"/>
      </w:rPr>
      <w:fldChar w:fldCharType="end"/>
    </w:r>
  </w:p>
  <w:p w:rsidR="00F25E56" w:rsidRDefault="00F25E56">
    <w:pPr>
      <w:pStyle w:val="Footer"/>
      <w:pBdr>
        <w:top w:val="single" w:sz="18" w:space="2" w:color="auto"/>
      </w:pBdr>
      <w:tabs>
        <w:tab w:val="clear" w:pos="4320"/>
        <w:tab w:val="clear" w:pos="8640"/>
        <w:tab w:val="center" w:pos="4680"/>
        <w:tab w:val="right" w:pos="9360"/>
      </w:tabs>
      <w:spacing w:before="0" w:after="0"/>
      <w:ind w:left="0"/>
      <w:rPr>
        <w:sz w:val="20"/>
      </w:rPr>
    </w:pPr>
    <w:r>
      <w:rPr>
        <w:b/>
        <w:bCs/>
        <w:i/>
        <w:iCs/>
        <w:sz w:val="20"/>
      </w:rPr>
      <w:fldChar w:fldCharType="begin"/>
    </w:r>
    <w:r>
      <w:rPr>
        <w:b/>
        <w:bCs/>
        <w:i/>
        <w:iCs/>
        <w:sz w:val="20"/>
      </w:rPr>
      <w:instrText xml:space="preserve"> FILENAME </w:instrText>
    </w:r>
    <w:r>
      <w:rPr>
        <w:b/>
        <w:bCs/>
        <w:i/>
        <w:iCs/>
        <w:sz w:val="20"/>
      </w:rPr>
      <w:fldChar w:fldCharType="separate"/>
    </w:r>
    <w:r>
      <w:rPr>
        <w:b/>
        <w:bCs/>
        <w:i/>
        <w:iCs/>
        <w:noProof/>
        <w:sz w:val="20"/>
      </w:rPr>
      <w:t>FlexWall O&amp;M Draft-CK.doc</w:t>
    </w:r>
    <w:r>
      <w:rPr>
        <w:b/>
        <w:bCs/>
        <w:i/>
        <w:i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Pr="00AD3289" w:rsidRDefault="00F25E56" w:rsidP="004B1B1A">
    <w:pPr>
      <w:pStyle w:val="Footer"/>
      <w:pBdr>
        <w:top w:val="single" w:sz="18" w:space="2" w:color="auto"/>
      </w:pBdr>
      <w:tabs>
        <w:tab w:val="clear" w:pos="4320"/>
        <w:tab w:val="clear" w:pos="8640"/>
        <w:tab w:val="center" w:pos="4680"/>
        <w:tab w:val="right" w:pos="9360"/>
      </w:tabs>
      <w:spacing w:before="0" w:after="0"/>
      <w:ind w:left="0"/>
      <w:jc w:val="center"/>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Pr="004B1B1A" w:rsidRDefault="006E1200" w:rsidP="005562A8">
    <w:pPr>
      <w:pStyle w:val="Footer"/>
      <w:pBdr>
        <w:top w:val="single" w:sz="18" w:space="2" w:color="auto"/>
      </w:pBdr>
      <w:tabs>
        <w:tab w:val="clear" w:pos="4320"/>
        <w:tab w:val="clear" w:pos="8640"/>
        <w:tab w:val="center" w:pos="4680"/>
        <w:tab w:val="right" w:pos="9360"/>
      </w:tabs>
      <w:jc w:val="center"/>
      <w:rPr>
        <w:rStyle w:val="PageNumber"/>
        <w:rFonts w:ascii="Arial" w:hAnsi="Arial" w:cs="Arial"/>
        <w:sz w:val="18"/>
        <w:szCs w:val="18"/>
      </w:rPr>
    </w:pPr>
    <w:r>
      <w:rPr>
        <w:rFonts w:ascii="Arial" w:hAnsi="Arial" w:cs="Arial"/>
        <w:bCs/>
        <w:sz w:val="18"/>
        <w:szCs w:val="18"/>
      </w:rPr>
      <w:t>Vertically</w:t>
    </w:r>
    <w:r w:rsidR="00315F25">
      <w:rPr>
        <w:rFonts w:ascii="Arial" w:hAnsi="Arial" w:cs="Arial"/>
        <w:bCs/>
        <w:sz w:val="18"/>
        <w:szCs w:val="18"/>
      </w:rPr>
      <w:t xml:space="preserve"> Deployed Flex-Wall O&amp;M Manual</w:t>
    </w:r>
    <w:r w:rsidR="00F25E56" w:rsidRPr="004B1B1A">
      <w:rPr>
        <w:rFonts w:ascii="Arial" w:hAnsi="Arial" w:cs="Arial"/>
        <w:bCs/>
        <w:sz w:val="18"/>
        <w:szCs w:val="18"/>
      </w:rPr>
      <w:tab/>
    </w:r>
    <w:r w:rsidR="00F25E56" w:rsidRPr="004B1B1A">
      <w:rPr>
        <w:rFonts w:ascii="Arial" w:hAnsi="Arial" w:cs="Arial"/>
        <w:bCs/>
        <w:sz w:val="18"/>
        <w:szCs w:val="18"/>
      </w:rPr>
      <w:tab/>
      <w:t>Page</w:t>
    </w:r>
    <w:r w:rsidR="00F25E56" w:rsidRPr="004B1B1A">
      <w:rPr>
        <w:rFonts w:ascii="Arial" w:hAnsi="Arial" w:cs="Arial"/>
        <w:b/>
        <w:sz w:val="18"/>
        <w:szCs w:val="18"/>
      </w:rPr>
      <w:t xml:space="preserve"> </w:t>
    </w:r>
    <w:r w:rsidR="00F25E56" w:rsidRPr="004B1B1A">
      <w:rPr>
        <w:rStyle w:val="PageNumber"/>
        <w:rFonts w:ascii="Arial" w:hAnsi="Arial" w:cs="Arial"/>
        <w:sz w:val="18"/>
        <w:szCs w:val="18"/>
      </w:rPr>
      <w:fldChar w:fldCharType="begin"/>
    </w:r>
    <w:r w:rsidR="00F25E56" w:rsidRPr="004B1B1A">
      <w:rPr>
        <w:rStyle w:val="PageNumber"/>
        <w:rFonts w:ascii="Arial" w:hAnsi="Arial" w:cs="Arial"/>
        <w:sz w:val="18"/>
        <w:szCs w:val="18"/>
      </w:rPr>
      <w:instrText xml:space="preserve"> PAGE </w:instrText>
    </w:r>
    <w:r w:rsidR="00F25E56" w:rsidRPr="004B1B1A">
      <w:rPr>
        <w:rStyle w:val="PageNumber"/>
        <w:rFonts w:ascii="Arial" w:hAnsi="Arial" w:cs="Arial"/>
        <w:sz w:val="18"/>
        <w:szCs w:val="18"/>
      </w:rPr>
      <w:fldChar w:fldCharType="separate"/>
    </w:r>
    <w:r w:rsidR="001331E6">
      <w:rPr>
        <w:rStyle w:val="PageNumber"/>
        <w:rFonts w:ascii="Arial" w:hAnsi="Arial" w:cs="Arial"/>
        <w:noProof/>
        <w:sz w:val="18"/>
        <w:szCs w:val="18"/>
      </w:rPr>
      <w:t>6</w:t>
    </w:r>
    <w:r w:rsidR="00F25E56" w:rsidRPr="004B1B1A">
      <w:rPr>
        <w:rStyle w:val="PageNumber"/>
        <w:rFonts w:ascii="Arial" w:hAnsi="Arial" w:cs="Arial"/>
        <w:sz w:val="18"/>
        <w:szCs w:val="18"/>
      </w:rPr>
      <w:fldChar w:fldCharType="end"/>
    </w:r>
    <w:r w:rsidR="00F25E56" w:rsidRPr="004B1B1A">
      <w:rPr>
        <w:rStyle w:val="PageNumber"/>
        <w:rFonts w:ascii="Arial" w:hAnsi="Arial" w:cs="Arial"/>
        <w:sz w:val="18"/>
        <w:szCs w:val="18"/>
      </w:rPr>
      <w:t xml:space="preserve"> of </w:t>
    </w:r>
    <w:r w:rsidR="00F25E56" w:rsidRPr="004B1B1A">
      <w:rPr>
        <w:rStyle w:val="PageNumber"/>
        <w:rFonts w:ascii="Arial" w:hAnsi="Arial" w:cs="Arial"/>
        <w:sz w:val="18"/>
        <w:szCs w:val="18"/>
      </w:rPr>
      <w:fldChar w:fldCharType="begin"/>
    </w:r>
    <w:r w:rsidR="00F25E56" w:rsidRPr="004B1B1A">
      <w:rPr>
        <w:rStyle w:val="PageNumber"/>
        <w:rFonts w:ascii="Arial" w:hAnsi="Arial" w:cs="Arial"/>
        <w:sz w:val="18"/>
        <w:szCs w:val="18"/>
      </w:rPr>
      <w:instrText xml:space="preserve"> NUMPAGES </w:instrText>
    </w:r>
    <w:r w:rsidR="00F25E56" w:rsidRPr="004B1B1A">
      <w:rPr>
        <w:rStyle w:val="PageNumber"/>
        <w:rFonts w:ascii="Arial" w:hAnsi="Arial" w:cs="Arial"/>
        <w:sz w:val="18"/>
        <w:szCs w:val="18"/>
      </w:rPr>
      <w:fldChar w:fldCharType="separate"/>
    </w:r>
    <w:r w:rsidR="001331E6">
      <w:rPr>
        <w:rStyle w:val="PageNumber"/>
        <w:rFonts w:ascii="Arial" w:hAnsi="Arial" w:cs="Arial"/>
        <w:noProof/>
        <w:sz w:val="18"/>
        <w:szCs w:val="18"/>
      </w:rPr>
      <w:t>13</w:t>
    </w:r>
    <w:r w:rsidR="00F25E56" w:rsidRPr="004B1B1A">
      <w:rPr>
        <w:rStyle w:val="PageNumber"/>
        <w:rFonts w:ascii="Arial" w:hAnsi="Arial" w:cs="Arial"/>
        <w:sz w:val="18"/>
        <w:szCs w:val="18"/>
      </w:rPr>
      <w:fldChar w:fldCharType="end"/>
    </w:r>
    <w:r w:rsidR="00F25E56" w:rsidRPr="004B1B1A">
      <w:rPr>
        <w:rStyle w:val="PageNumber"/>
        <w:rFonts w:ascii="Arial" w:hAnsi="Arial" w:cs="Arial"/>
        <w:sz w:val="18"/>
        <w:szCs w:val="18"/>
      </w:rPr>
      <w:t xml:space="preserve"> </w:t>
    </w:r>
    <w:r w:rsidR="00F25E56" w:rsidRPr="004B1B1A">
      <w:rPr>
        <w:rFonts w:ascii="Arial" w:hAnsi="Arial" w:cs="Arial"/>
        <w:bCs/>
        <w:color w:val="FF0000"/>
        <w:sz w:val="18"/>
        <w:szCs w:val="18"/>
      </w:rPr>
      <w:tab/>
    </w:r>
  </w:p>
  <w:p w:rsidR="00F25E56" w:rsidRPr="002726DD" w:rsidRDefault="00F25E56" w:rsidP="004B1B1A">
    <w:pPr>
      <w:pStyle w:val="Footer"/>
      <w:jc w:val="center"/>
      <w:rPr>
        <w:rFonts w:ascii="Arial" w:hAnsi="Arial" w:cs="Arial"/>
        <w:b/>
        <w:sz w:val="18"/>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Default="00F25E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25E56" w:rsidRDefault="00F25E56">
    <w:pPr>
      <w:pStyle w:val="Footer"/>
      <w:pBdr>
        <w:top w:val="single" w:sz="12" w:space="1" w:color="auto"/>
      </w:pBdr>
      <w:ind w:left="0" w:right="360"/>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Pr>
        <w:bCs/>
        <w:i/>
        <w:sz w:val="20"/>
        <w:szCs w:val="20"/>
      </w:rPr>
      <w:t>Error! Unknown document property name.</w:t>
    </w:r>
    <w:r>
      <w:rPr>
        <w:b/>
        <w:i/>
        <w:sz w:val="20"/>
        <w:szCs w:val="20"/>
      </w:rPr>
      <w:fldChar w:fldCharType="end"/>
    </w:r>
    <w:r>
      <w:rPr>
        <w:b/>
        <w:i/>
        <w:sz w:val="20"/>
        <w:szCs w:val="20"/>
      </w:rPr>
      <w:tab/>
    </w:r>
    <w:r>
      <w:rPr>
        <w:b/>
        <w: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337" w:rsidRDefault="008E6337">
      <w:r>
        <w:separator/>
      </w:r>
    </w:p>
  </w:footnote>
  <w:footnote w:type="continuationSeparator" w:id="0">
    <w:p w:rsidR="008E6337" w:rsidRDefault="008E6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Default="00F25E56">
    <w:pPr>
      <w:pStyle w:val="Header"/>
      <w:pBdr>
        <w:bottom w:val="single" w:sz="18" w:space="1" w:color="auto"/>
      </w:pBdr>
      <w:tabs>
        <w:tab w:val="clear" w:pos="8640"/>
        <w:tab w:val="right" w:pos="9360"/>
      </w:tabs>
      <w:spacing w:before="0" w:after="0"/>
      <w:ind w:left="14"/>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separate"/>
    </w:r>
    <w:r>
      <w:rPr>
        <w:b/>
        <w:i/>
        <w:sz w:val="20"/>
        <w:szCs w:val="20"/>
      </w:rPr>
      <w:t>Stairwell Flex-Gate</w:t>
    </w:r>
    <w:r>
      <w:rPr>
        <w:b/>
        <w:i/>
        <w:sz w:val="20"/>
        <w:szCs w:val="20"/>
      </w:rPr>
      <w:fldChar w:fldCharType="end"/>
    </w:r>
    <w:r>
      <w:rPr>
        <w:b/>
        <w:i/>
        <w:sz w:val="20"/>
        <w:szCs w:val="20"/>
      </w:rPr>
      <w:t xml:space="preserve"> </w:t>
    </w:r>
    <w:r>
      <w:rPr>
        <w:b/>
        <w:i/>
        <w:sz w:val="20"/>
        <w:szCs w:val="20"/>
      </w:rPr>
      <w:fldChar w:fldCharType="begin"/>
    </w:r>
    <w:r>
      <w:rPr>
        <w:b/>
        <w:i/>
        <w:sz w:val="20"/>
        <w:szCs w:val="20"/>
      </w:rPr>
      <w:instrText xml:space="preserve"> TITLE  \* MERGEFORMAT </w:instrText>
    </w:r>
    <w:r>
      <w:rPr>
        <w:b/>
        <w:i/>
        <w:sz w:val="20"/>
        <w:szCs w:val="20"/>
      </w:rPr>
      <w:fldChar w:fldCharType="separate"/>
    </w:r>
    <w:r>
      <w:rPr>
        <w:b/>
        <w:i/>
        <w:sz w:val="20"/>
        <w:szCs w:val="20"/>
      </w:rPr>
      <w:t>O&amp;M Manual Template</w: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sidRPr="007D6EC1">
      <w:rPr>
        <w:bCs/>
        <w:i/>
        <w:sz w:val="20"/>
        <w:szCs w:val="20"/>
      </w:rPr>
      <w:t>&lt;1.0&gt;</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Pr>
        <w:bCs/>
        <w:i/>
        <w:sz w:val="20"/>
        <w:szCs w:val="20"/>
      </w:rPr>
      <w:t>Error! Unknown document property name.</w:t>
    </w:r>
    <w:r>
      <w:rPr>
        <w:b/>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Pr="00AE5614" w:rsidRDefault="00D4250A" w:rsidP="00B834A7">
    <w:pPr>
      <w:pStyle w:val="Header"/>
      <w:tabs>
        <w:tab w:val="clear" w:pos="4320"/>
        <w:tab w:val="clear" w:pos="8640"/>
        <w:tab w:val="center" w:pos="5040"/>
        <w:tab w:val="left" w:pos="6675"/>
        <w:tab w:val="right" w:pos="9360"/>
      </w:tabs>
      <w:ind w:left="0"/>
      <w:jc w:val="left"/>
      <w:rPr>
        <w:szCs w:val="20"/>
      </w:rPr>
    </w:pPr>
    <w:r>
      <w:rPr>
        <w:b/>
        <w:noProof/>
      </w:rPr>
      <w:drawing>
        <wp:inline distT="0" distB="0" distL="0" distR="0" wp14:anchorId="4EC71271" wp14:editId="461B507E">
          <wp:extent cx="1645920" cy="636270"/>
          <wp:effectExtent l="0" t="0" r="0" b="0"/>
          <wp:docPr id="19" name="Picture 19" descr="ILC_Dover_logo-i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C_Dover_logo-id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636270"/>
                  </a:xfrm>
                  <a:prstGeom prst="rect">
                    <a:avLst/>
                  </a:prstGeom>
                  <a:noFill/>
                  <a:ln>
                    <a:noFill/>
                  </a:ln>
                </pic:spPr>
              </pic:pic>
            </a:graphicData>
          </a:graphic>
        </wp:inline>
      </w:drawing>
    </w:r>
    <w:r w:rsidR="00F25E56">
      <w:rPr>
        <w:b/>
      </w:rPr>
      <w:tab/>
    </w:r>
    <w:r w:rsidR="00F25E56">
      <w:rPr>
        <w:b/>
      </w:rPr>
      <w:tab/>
    </w:r>
    <w:r w:rsidR="00F25E56">
      <w:rPr>
        <w:i/>
        <w:color w:val="0000F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Pr="00BF54BD" w:rsidRDefault="006E1200" w:rsidP="006E1200">
    <w:pPr>
      <w:pStyle w:val="Footer"/>
      <w:pBdr>
        <w:bottom w:val="single" w:sz="4" w:space="1" w:color="auto"/>
      </w:pBdr>
      <w:tabs>
        <w:tab w:val="clear" w:pos="4320"/>
        <w:tab w:val="clear" w:pos="8640"/>
        <w:tab w:val="center" w:pos="4680"/>
        <w:tab w:val="right" w:pos="9360"/>
      </w:tabs>
      <w:spacing w:before="0" w:after="0"/>
      <w:ind w:left="0"/>
      <w:jc w:val="left"/>
      <w:rPr>
        <w:rFonts w:ascii="Arial" w:hAnsi="Arial" w:cs="Arial"/>
        <w:i/>
        <w:sz w:val="18"/>
        <w:szCs w:val="18"/>
      </w:rPr>
    </w:pPr>
    <w:r>
      <w:rPr>
        <w:b/>
        <w:noProof/>
      </w:rPr>
      <w:drawing>
        <wp:inline distT="0" distB="0" distL="0" distR="0" wp14:anchorId="119E5DA3" wp14:editId="037ADF0E">
          <wp:extent cx="962025" cy="371894"/>
          <wp:effectExtent l="0" t="0" r="0" b="9525"/>
          <wp:docPr id="11" name="Picture 11" descr="ILC_Dover_logo-i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C_Dover_logo-id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359" cy="380141"/>
                  </a:xfrm>
                  <a:prstGeom prst="rect">
                    <a:avLst/>
                  </a:prstGeom>
                  <a:noFill/>
                  <a:ln>
                    <a:noFill/>
                  </a:ln>
                </pic:spPr>
              </pic:pic>
            </a:graphicData>
          </a:graphic>
        </wp:inline>
      </w:drawing>
    </w:r>
    <w:r>
      <w:rPr>
        <w:rFonts w:ascii="Arial" w:hAnsi="Arial" w:cs="Arial"/>
        <w:i/>
        <w:sz w:val="18"/>
        <w:szCs w:val="18"/>
      </w:rPr>
      <w:tab/>
    </w:r>
    <w:r w:rsidR="00F25E56">
      <w:rPr>
        <w:rFonts w:ascii="Arial" w:hAnsi="Arial" w:cs="Arial"/>
        <w:i/>
        <w:sz w:val="18"/>
        <w:szCs w:val="18"/>
      </w:rPr>
      <w:t>ILC Dover Flex-Wall™ System</w:t>
    </w:r>
  </w:p>
  <w:p w:rsidR="00F25E56" w:rsidRPr="004B1B1A" w:rsidRDefault="00F25E56" w:rsidP="004B1B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E56" w:rsidRDefault="00F25E56">
    <w:pPr>
      <w:pStyle w:val="Header"/>
      <w:pBdr>
        <w:bottom w:val="single" w:sz="18" w:space="1" w:color="auto"/>
      </w:pBdr>
      <w:tabs>
        <w:tab w:val="clear" w:pos="8640"/>
        <w:tab w:val="right" w:pos="9360"/>
      </w:tabs>
      <w:spacing w:before="0" w:after="0"/>
      <w:ind w:left="14"/>
      <w:jc w:val="left"/>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separate"/>
    </w:r>
    <w:r>
      <w:rPr>
        <w:b/>
        <w:i/>
        <w:sz w:val="20"/>
        <w:szCs w:val="20"/>
      </w:rPr>
      <w:t>Stairwell Flex-Gate</w: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sidRPr="007D6EC1">
      <w:rPr>
        <w:bCs/>
        <w:i/>
        <w:sz w:val="20"/>
        <w:szCs w:val="20"/>
      </w:rPr>
      <w:t>&lt;1.0&gt;</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Pr>
        <w:bCs/>
        <w:i/>
        <w:sz w:val="20"/>
        <w:szCs w:val="20"/>
      </w:rPr>
      <w:t>Error! Unknown document property name.</w:t>
    </w:r>
    <w:r>
      <w:rPr>
        <w:b/>
        <w:i/>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in;height:3in" o:bullet="t"/>
    </w:pict>
  </w:numPicBullet>
  <w:numPicBullet w:numPicBulletId="1">
    <w:pict>
      <v:shape id="_x0000_i1096" type="#_x0000_t75" style="width:3in;height:3in" o:bullet="t"/>
    </w:pict>
  </w:numPicBullet>
  <w:numPicBullet w:numPicBulletId="2">
    <w:pict>
      <v:shape id="_x0000_i1097" type="#_x0000_t75" style="width:3in;height:3in" o:bullet="t"/>
    </w:pict>
  </w:numPicBullet>
  <w:abstractNum w:abstractNumId="0" w15:restartNumberingAfterBreak="0">
    <w:nsid w:val="090E1447"/>
    <w:multiLevelType w:val="hybridMultilevel"/>
    <w:tmpl w:val="8520867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9E67B13"/>
    <w:multiLevelType w:val="hybridMultilevel"/>
    <w:tmpl w:val="D9A645F0"/>
    <w:lvl w:ilvl="0" w:tplc="0409000F">
      <w:start w:val="1"/>
      <w:numFmt w:val="decimal"/>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 w15:restartNumberingAfterBreak="0">
    <w:nsid w:val="0EE63C51"/>
    <w:multiLevelType w:val="hybridMultilevel"/>
    <w:tmpl w:val="5A9EBF9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477D41"/>
    <w:multiLevelType w:val="hybridMultilevel"/>
    <w:tmpl w:val="D9A645F0"/>
    <w:lvl w:ilvl="0" w:tplc="0409000F">
      <w:start w:val="1"/>
      <w:numFmt w:val="decimal"/>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 w15:restartNumberingAfterBreak="0">
    <w:nsid w:val="2B0E7CA1"/>
    <w:multiLevelType w:val="hybridMultilevel"/>
    <w:tmpl w:val="F0E2C3A2"/>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15:restartNumberingAfterBreak="0">
    <w:nsid w:val="2E6F0D77"/>
    <w:multiLevelType w:val="hybridMultilevel"/>
    <w:tmpl w:val="60389CAE"/>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30920ADE"/>
    <w:multiLevelType w:val="hybridMultilevel"/>
    <w:tmpl w:val="48E296EC"/>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31541E7B"/>
    <w:multiLevelType w:val="multilevel"/>
    <w:tmpl w:val="53FC7DF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3D5766C2"/>
    <w:multiLevelType w:val="hybridMultilevel"/>
    <w:tmpl w:val="E800DA3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41505A23"/>
    <w:multiLevelType w:val="hybridMultilevel"/>
    <w:tmpl w:val="FB06C9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BE4E45"/>
    <w:multiLevelType w:val="singleLevel"/>
    <w:tmpl w:val="938E12A0"/>
    <w:lvl w:ilvl="0">
      <w:start w:val="1"/>
      <w:numFmt w:val="decimal"/>
      <w:pStyle w:val="TableNumbers"/>
      <w:lvlText w:val="%1."/>
      <w:lvlJc w:val="left"/>
      <w:pPr>
        <w:tabs>
          <w:tab w:val="num" w:pos="432"/>
        </w:tabs>
        <w:ind w:left="432" w:hanging="432"/>
      </w:pPr>
      <w:rPr>
        <w:color w:val="auto"/>
      </w:rPr>
    </w:lvl>
  </w:abstractNum>
  <w:abstractNum w:abstractNumId="12" w15:restartNumberingAfterBreak="0">
    <w:nsid w:val="4D1D0C9D"/>
    <w:multiLevelType w:val="hybridMultilevel"/>
    <w:tmpl w:val="4814A7C0"/>
    <w:lvl w:ilvl="0" w:tplc="04090015">
      <w:start w:val="1"/>
      <w:numFmt w:val="upp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15:restartNumberingAfterBreak="0">
    <w:nsid w:val="52EF6BA2"/>
    <w:multiLevelType w:val="hybridMultilevel"/>
    <w:tmpl w:val="D9A645F0"/>
    <w:lvl w:ilvl="0" w:tplc="0409000F">
      <w:start w:val="1"/>
      <w:numFmt w:val="decimal"/>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4" w15:restartNumberingAfterBreak="0">
    <w:nsid w:val="5675077D"/>
    <w:multiLevelType w:val="hybridMultilevel"/>
    <w:tmpl w:val="DD6E3E4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578556E4"/>
    <w:multiLevelType w:val="hybridMultilevel"/>
    <w:tmpl w:val="6736F76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57C2682B"/>
    <w:multiLevelType w:val="hybridMultilevel"/>
    <w:tmpl w:val="27BA5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AE0FFE"/>
    <w:multiLevelType w:val="hybridMultilevel"/>
    <w:tmpl w:val="474CBEDE"/>
    <w:lvl w:ilvl="0" w:tplc="747AE1B8">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D9F404D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96A4DCB"/>
    <w:multiLevelType w:val="hybridMultilevel"/>
    <w:tmpl w:val="CE76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53289F"/>
    <w:multiLevelType w:val="hybridMultilevel"/>
    <w:tmpl w:val="2DC0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C21B58"/>
    <w:multiLevelType w:val="hybridMultilevel"/>
    <w:tmpl w:val="843EE784"/>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1" w15:restartNumberingAfterBreak="0">
    <w:nsid w:val="761B30EA"/>
    <w:multiLevelType w:val="hybridMultilevel"/>
    <w:tmpl w:val="77EE7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818BA"/>
    <w:multiLevelType w:val="hybridMultilevel"/>
    <w:tmpl w:val="9E303BE8"/>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3" w15:restartNumberingAfterBreak="0">
    <w:nsid w:val="7FE015F1"/>
    <w:multiLevelType w:val="hybridMultilevel"/>
    <w:tmpl w:val="F4BA20F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num w:numId="1">
    <w:abstractNumId w:val="8"/>
  </w:num>
  <w:num w:numId="2">
    <w:abstractNumId w:val="3"/>
  </w:num>
  <w:num w:numId="3">
    <w:abstractNumId w:val="10"/>
  </w:num>
  <w:num w:numId="4">
    <w:abstractNumId w:val="17"/>
  </w:num>
  <w:num w:numId="5">
    <w:abstractNumId w:val="19"/>
  </w:num>
  <w:num w:numId="6">
    <w:abstractNumId w:val="11"/>
  </w:num>
  <w:num w:numId="7">
    <w:abstractNumId w:val="8"/>
  </w:num>
  <w:num w:numId="8">
    <w:abstractNumId w:val="20"/>
  </w:num>
  <w:num w:numId="9">
    <w:abstractNumId w:val="5"/>
  </w:num>
  <w:num w:numId="10">
    <w:abstractNumId w:val="16"/>
  </w:num>
  <w:num w:numId="11">
    <w:abstractNumId w:val="4"/>
  </w:num>
  <w:num w:numId="12">
    <w:abstractNumId w:val="13"/>
  </w:num>
  <w:num w:numId="13">
    <w:abstractNumId w:val="1"/>
  </w:num>
  <w:num w:numId="14">
    <w:abstractNumId w:val="0"/>
  </w:num>
  <w:num w:numId="15">
    <w:abstractNumId w:val="2"/>
  </w:num>
  <w:num w:numId="16">
    <w:abstractNumId w:val="7"/>
  </w:num>
  <w:num w:numId="17">
    <w:abstractNumId w:val="21"/>
  </w:num>
  <w:num w:numId="18">
    <w:abstractNumId w:val="8"/>
  </w:num>
  <w:num w:numId="19">
    <w:abstractNumId w:val="23"/>
  </w:num>
  <w:num w:numId="20">
    <w:abstractNumId w:val="22"/>
  </w:num>
  <w:num w:numId="21">
    <w:abstractNumId w:val="14"/>
  </w:num>
  <w:num w:numId="22">
    <w:abstractNumId w:val="9"/>
  </w:num>
  <w:num w:numId="23">
    <w:abstractNumId w:val="12"/>
  </w:num>
  <w:num w:numId="24">
    <w:abstractNumId w:val="18"/>
  </w:num>
  <w:num w:numId="25">
    <w:abstractNumId w:val="6"/>
  </w:num>
  <w:num w:numId="26">
    <w:abstractNumId w:val="8"/>
  </w:num>
  <w:num w:numId="27">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activeWritingStyle w:appName="MSWord" w:lang="en-US" w:vendorID="64" w:dllVersion="131078" w:nlCheck="1" w:checkStyle="0"/>
  <w:activeWritingStyle w:appName="MSWord" w:lang="en-US" w:vendorID="64" w:dllVersion="131077"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296"/>
    <w:rsid w:val="0000000F"/>
    <w:rsid w:val="0000389F"/>
    <w:rsid w:val="00006D56"/>
    <w:rsid w:val="000104C2"/>
    <w:rsid w:val="00013A3C"/>
    <w:rsid w:val="00014842"/>
    <w:rsid w:val="000153CC"/>
    <w:rsid w:val="000160A3"/>
    <w:rsid w:val="000207FD"/>
    <w:rsid w:val="00024B33"/>
    <w:rsid w:val="00026622"/>
    <w:rsid w:val="00030CE0"/>
    <w:rsid w:val="0003449A"/>
    <w:rsid w:val="000379B6"/>
    <w:rsid w:val="00040EF5"/>
    <w:rsid w:val="00041275"/>
    <w:rsid w:val="00042B38"/>
    <w:rsid w:val="0004400C"/>
    <w:rsid w:val="00050797"/>
    <w:rsid w:val="00051168"/>
    <w:rsid w:val="000563D9"/>
    <w:rsid w:val="000600B0"/>
    <w:rsid w:val="00061A8E"/>
    <w:rsid w:val="00062CA9"/>
    <w:rsid w:val="0006762C"/>
    <w:rsid w:val="00076B9E"/>
    <w:rsid w:val="0008137B"/>
    <w:rsid w:val="00083D6E"/>
    <w:rsid w:val="000876E1"/>
    <w:rsid w:val="00087EA6"/>
    <w:rsid w:val="0009045E"/>
    <w:rsid w:val="00092567"/>
    <w:rsid w:val="00092D53"/>
    <w:rsid w:val="000968AA"/>
    <w:rsid w:val="000A053F"/>
    <w:rsid w:val="000A0C29"/>
    <w:rsid w:val="000A14A6"/>
    <w:rsid w:val="000A2CBC"/>
    <w:rsid w:val="000B2FEA"/>
    <w:rsid w:val="000B3CCE"/>
    <w:rsid w:val="000B448C"/>
    <w:rsid w:val="000B50BA"/>
    <w:rsid w:val="000C4B6C"/>
    <w:rsid w:val="000C68C5"/>
    <w:rsid w:val="000C6C25"/>
    <w:rsid w:val="000C6EBB"/>
    <w:rsid w:val="000C7EC5"/>
    <w:rsid w:val="000D356C"/>
    <w:rsid w:val="000D48FC"/>
    <w:rsid w:val="000D4BB9"/>
    <w:rsid w:val="000D79FF"/>
    <w:rsid w:val="000E2A42"/>
    <w:rsid w:val="000E2B63"/>
    <w:rsid w:val="000E494C"/>
    <w:rsid w:val="000E4AFB"/>
    <w:rsid w:val="000E4C43"/>
    <w:rsid w:val="000E6BC5"/>
    <w:rsid w:val="000E7382"/>
    <w:rsid w:val="000F17D3"/>
    <w:rsid w:val="000F3916"/>
    <w:rsid w:val="000F68A6"/>
    <w:rsid w:val="00103F12"/>
    <w:rsid w:val="001077E4"/>
    <w:rsid w:val="00110188"/>
    <w:rsid w:val="0011055A"/>
    <w:rsid w:val="00110A8F"/>
    <w:rsid w:val="00110AAF"/>
    <w:rsid w:val="00110D78"/>
    <w:rsid w:val="00111527"/>
    <w:rsid w:val="001117F3"/>
    <w:rsid w:val="00114A4F"/>
    <w:rsid w:val="00114D2D"/>
    <w:rsid w:val="00116853"/>
    <w:rsid w:val="001168AF"/>
    <w:rsid w:val="00121583"/>
    <w:rsid w:val="001217DD"/>
    <w:rsid w:val="00123FF2"/>
    <w:rsid w:val="00126969"/>
    <w:rsid w:val="00127F80"/>
    <w:rsid w:val="001331E6"/>
    <w:rsid w:val="001375EC"/>
    <w:rsid w:val="00141BA3"/>
    <w:rsid w:val="00144654"/>
    <w:rsid w:val="001452D3"/>
    <w:rsid w:val="001464D6"/>
    <w:rsid w:val="00147EF1"/>
    <w:rsid w:val="00150C7F"/>
    <w:rsid w:val="00151559"/>
    <w:rsid w:val="001545FD"/>
    <w:rsid w:val="0015626D"/>
    <w:rsid w:val="00156B33"/>
    <w:rsid w:val="00162FEC"/>
    <w:rsid w:val="00173F0E"/>
    <w:rsid w:val="00174468"/>
    <w:rsid w:val="0017446F"/>
    <w:rsid w:val="0017547D"/>
    <w:rsid w:val="001758C3"/>
    <w:rsid w:val="001813A5"/>
    <w:rsid w:val="00183558"/>
    <w:rsid w:val="00184EED"/>
    <w:rsid w:val="0019023B"/>
    <w:rsid w:val="001905DF"/>
    <w:rsid w:val="001907C6"/>
    <w:rsid w:val="00190CA6"/>
    <w:rsid w:val="00194116"/>
    <w:rsid w:val="001947D6"/>
    <w:rsid w:val="001A10C8"/>
    <w:rsid w:val="001A15AC"/>
    <w:rsid w:val="001A4B4E"/>
    <w:rsid w:val="001B03DA"/>
    <w:rsid w:val="001B12A0"/>
    <w:rsid w:val="001B19CC"/>
    <w:rsid w:val="001B3DC0"/>
    <w:rsid w:val="001B49FA"/>
    <w:rsid w:val="001C2037"/>
    <w:rsid w:val="001C2BDE"/>
    <w:rsid w:val="001D1CAD"/>
    <w:rsid w:val="001D65B2"/>
    <w:rsid w:val="001E4220"/>
    <w:rsid w:val="001E4BEC"/>
    <w:rsid w:val="001F106D"/>
    <w:rsid w:val="001F2B8D"/>
    <w:rsid w:val="001F3BF8"/>
    <w:rsid w:val="001F4D58"/>
    <w:rsid w:val="001F55C7"/>
    <w:rsid w:val="0020033B"/>
    <w:rsid w:val="00204315"/>
    <w:rsid w:val="00206C6F"/>
    <w:rsid w:val="00207D18"/>
    <w:rsid w:val="00211DDB"/>
    <w:rsid w:val="00212333"/>
    <w:rsid w:val="0021368A"/>
    <w:rsid w:val="00213B86"/>
    <w:rsid w:val="0021421C"/>
    <w:rsid w:val="00215A83"/>
    <w:rsid w:val="0021654A"/>
    <w:rsid w:val="00217E12"/>
    <w:rsid w:val="00221B0A"/>
    <w:rsid w:val="00221C47"/>
    <w:rsid w:val="002228A9"/>
    <w:rsid w:val="00222AFE"/>
    <w:rsid w:val="0022450B"/>
    <w:rsid w:val="002257C9"/>
    <w:rsid w:val="002262BC"/>
    <w:rsid w:val="00230163"/>
    <w:rsid w:val="002306C4"/>
    <w:rsid w:val="002314C3"/>
    <w:rsid w:val="002330FA"/>
    <w:rsid w:val="00233B1A"/>
    <w:rsid w:val="00233DE7"/>
    <w:rsid w:val="002344D9"/>
    <w:rsid w:val="002376D7"/>
    <w:rsid w:val="002407C5"/>
    <w:rsid w:val="0024307B"/>
    <w:rsid w:val="00244543"/>
    <w:rsid w:val="00244973"/>
    <w:rsid w:val="00247CA0"/>
    <w:rsid w:val="0025219F"/>
    <w:rsid w:val="0026060E"/>
    <w:rsid w:val="002610C7"/>
    <w:rsid w:val="00262B1B"/>
    <w:rsid w:val="00262CFC"/>
    <w:rsid w:val="0027115D"/>
    <w:rsid w:val="00271CEF"/>
    <w:rsid w:val="002726DD"/>
    <w:rsid w:val="00272B92"/>
    <w:rsid w:val="00273744"/>
    <w:rsid w:val="002777B4"/>
    <w:rsid w:val="002813EC"/>
    <w:rsid w:val="00281998"/>
    <w:rsid w:val="002830FF"/>
    <w:rsid w:val="002836E2"/>
    <w:rsid w:val="00286906"/>
    <w:rsid w:val="0029309C"/>
    <w:rsid w:val="00296B62"/>
    <w:rsid w:val="0029756F"/>
    <w:rsid w:val="002A1EB1"/>
    <w:rsid w:val="002A230F"/>
    <w:rsid w:val="002A5BB9"/>
    <w:rsid w:val="002A6181"/>
    <w:rsid w:val="002A714A"/>
    <w:rsid w:val="002A776A"/>
    <w:rsid w:val="002B16F0"/>
    <w:rsid w:val="002B18BA"/>
    <w:rsid w:val="002B27BA"/>
    <w:rsid w:val="002B2823"/>
    <w:rsid w:val="002C1AF1"/>
    <w:rsid w:val="002C1CC7"/>
    <w:rsid w:val="002C5B64"/>
    <w:rsid w:val="002C6E3C"/>
    <w:rsid w:val="002D0E04"/>
    <w:rsid w:val="002D5A1D"/>
    <w:rsid w:val="002D7425"/>
    <w:rsid w:val="002D7D61"/>
    <w:rsid w:val="002E0931"/>
    <w:rsid w:val="002E0A7D"/>
    <w:rsid w:val="002E1A21"/>
    <w:rsid w:val="002E3A69"/>
    <w:rsid w:val="002E5BCF"/>
    <w:rsid w:val="002F1822"/>
    <w:rsid w:val="002F1AC1"/>
    <w:rsid w:val="002F41C0"/>
    <w:rsid w:val="002F558D"/>
    <w:rsid w:val="002F73F8"/>
    <w:rsid w:val="0030338B"/>
    <w:rsid w:val="00303E53"/>
    <w:rsid w:val="00304A39"/>
    <w:rsid w:val="00310D62"/>
    <w:rsid w:val="00313A4E"/>
    <w:rsid w:val="00315F25"/>
    <w:rsid w:val="003205DB"/>
    <w:rsid w:val="00321813"/>
    <w:rsid w:val="003251F1"/>
    <w:rsid w:val="00327EB9"/>
    <w:rsid w:val="00327F04"/>
    <w:rsid w:val="00332568"/>
    <w:rsid w:val="00336B17"/>
    <w:rsid w:val="00341632"/>
    <w:rsid w:val="0034241A"/>
    <w:rsid w:val="0034457E"/>
    <w:rsid w:val="00347D94"/>
    <w:rsid w:val="00354538"/>
    <w:rsid w:val="003602B9"/>
    <w:rsid w:val="003605EE"/>
    <w:rsid w:val="00362A76"/>
    <w:rsid w:val="00363402"/>
    <w:rsid w:val="003636C9"/>
    <w:rsid w:val="003644E2"/>
    <w:rsid w:val="00364BEB"/>
    <w:rsid w:val="00370335"/>
    <w:rsid w:val="003737AE"/>
    <w:rsid w:val="0037398C"/>
    <w:rsid w:val="00377B03"/>
    <w:rsid w:val="00381417"/>
    <w:rsid w:val="00384A59"/>
    <w:rsid w:val="003907D7"/>
    <w:rsid w:val="00392473"/>
    <w:rsid w:val="00395D92"/>
    <w:rsid w:val="003A29EA"/>
    <w:rsid w:val="003A30E5"/>
    <w:rsid w:val="003A33A9"/>
    <w:rsid w:val="003A3CBB"/>
    <w:rsid w:val="003A4C0E"/>
    <w:rsid w:val="003A5AC4"/>
    <w:rsid w:val="003A6B6B"/>
    <w:rsid w:val="003B1FDE"/>
    <w:rsid w:val="003B2FB3"/>
    <w:rsid w:val="003B7505"/>
    <w:rsid w:val="003C19C7"/>
    <w:rsid w:val="003C56DB"/>
    <w:rsid w:val="003C61B5"/>
    <w:rsid w:val="003C743C"/>
    <w:rsid w:val="003D203D"/>
    <w:rsid w:val="003D68FA"/>
    <w:rsid w:val="003D699B"/>
    <w:rsid w:val="003D7146"/>
    <w:rsid w:val="003E3A04"/>
    <w:rsid w:val="003E41BE"/>
    <w:rsid w:val="003E6DD7"/>
    <w:rsid w:val="003E7B70"/>
    <w:rsid w:val="003F4BD8"/>
    <w:rsid w:val="003F5E35"/>
    <w:rsid w:val="00404E78"/>
    <w:rsid w:val="00406A5E"/>
    <w:rsid w:val="0041032A"/>
    <w:rsid w:val="00410992"/>
    <w:rsid w:val="0041356E"/>
    <w:rsid w:val="00417DDE"/>
    <w:rsid w:val="00420167"/>
    <w:rsid w:val="00421C18"/>
    <w:rsid w:val="004268FB"/>
    <w:rsid w:val="0042700E"/>
    <w:rsid w:val="0042781D"/>
    <w:rsid w:val="00430C14"/>
    <w:rsid w:val="0043144C"/>
    <w:rsid w:val="004319B2"/>
    <w:rsid w:val="0043629A"/>
    <w:rsid w:val="004370CE"/>
    <w:rsid w:val="00437FD4"/>
    <w:rsid w:val="0044149B"/>
    <w:rsid w:val="00445FB2"/>
    <w:rsid w:val="00446936"/>
    <w:rsid w:val="004475A9"/>
    <w:rsid w:val="00450570"/>
    <w:rsid w:val="0045149C"/>
    <w:rsid w:val="00451EC6"/>
    <w:rsid w:val="00452E71"/>
    <w:rsid w:val="0045455B"/>
    <w:rsid w:val="004558C1"/>
    <w:rsid w:val="00456EAC"/>
    <w:rsid w:val="00460F43"/>
    <w:rsid w:val="00464976"/>
    <w:rsid w:val="004726D7"/>
    <w:rsid w:val="004740BC"/>
    <w:rsid w:val="00474116"/>
    <w:rsid w:val="00475AF1"/>
    <w:rsid w:val="0047679F"/>
    <w:rsid w:val="00477E2C"/>
    <w:rsid w:val="00481C9E"/>
    <w:rsid w:val="00485720"/>
    <w:rsid w:val="00485C42"/>
    <w:rsid w:val="00486D11"/>
    <w:rsid w:val="00486F23"/>
    <w:rsid w:val="00491612"/>
    <w:rsid w:val="0049359C"/>
    <w:rsid w:val="004946EE"/>
    <w:rsid w:val="0049590B"/>
    <w:rsid w:val="00495EEA"/>
    <w:rsid w:val="00496724"/>
    <w:rsid w:val="00497AC9"/>
    <w:rsid w:val="004A2D5C"/>
    <w:rsid w:val="004A4BFB"/>
    <w:rsid w:val="004A5D54"/>
    <w:rsid w:val="004B0855"/>
    <w:rsid w:val="004B1A59"/>
    <w:rsid w:val="004B1B1A"/>
    <w:rsid w:val="004B51D8"/>
    <w:rsid w:val="004B5D8A"/>
    <w:rsid w:val="004B5F82"/>
    <w:rsid w:val="004B6CF2"/>
    <w:rsid w:val="004C3103"/>
    <w:rsid w:val="004C401C"/>
    <w:rsid w:val="004C4F65"/>
    <w:rsid w:val="004C5CAC"/>
    <w:rsid w:val="004C5CB1"/>
    <w:rsid w:val="004C5E49"/>
    <w:rsid w:val="004C7356"/>
    <w:rsid w:val="004D0CDD"/>
    <w:rsid w:val="004D4F4F"/>
    <w:rsid w:val="004D5B3B"/>
    <w:rsid w:val="004E0AD2"/>
    <w:rsid w:val="004E0B75"/>
    <w:rsid w:val="004E1A14"/>
    <w:rsid w:val="004E1AB7"/>
    <w:rsid w:val="004E3E1F"/>
    <w:rsid w:val="004E5A76"/>
    <w:rsid w:val="004E68E5"/>
    <w:rsid w:val="004F3598"/>
    <w:rsid w:val="004F3E76"/>
    <w:rsid w:val="004F4E14"/>
    <w:rsid w:val="004F639B"/>
    <w:rsid w:val="005028FE"/>
    <w:rsid w:val="00505397"/>
    <w:rsid w:val="00505A3B"/>
    <w:rsid w:val="00507FA8"/>
    <w:rsid w:val="00521DA6"/>
    <w:rsid w:val="00524933"/>
    <w:rsid w:val="00527F70"/>
    <w:rsid w:val="00532FEF"/>
    <w:rsid w:val="00540426"/>
    <w:rsid w:val="005406AE"/>
    <w:rsid w:val="0054375B"/>
    <w:rsid w:val="00544849"/>
    <w:rsid w:val="0054570E"/>
    <w:rsid w:val="00551363"/>
    <w:rsid w:val="00552968"/>
    <w:rsid w:val="005562A8"/>
    <w:rsid w:val="00556336"/>
    <w:rsid w:val="005618ED"/>
    <w:rsid w:val="00561D43"/>
    <w:rsid w:val="005632F7"/>
    <w:rsid w:val="00563528"/>
    <w:rsid w:val="00565012"/>
    <w:rsid w:val="00570F28"/>
    <w:rsid w:val="00575BEB"/>
    <w:rsid w:val="00577D2C"/>
    <w:rsid w:val="00577F3D"/>
    <w:rsid w:val="0058181F"/>
    <w:rsid w:val="00587190"/>
    <w:rsid w:val="00590634"/>
    <w:rsid w:val="00592C96"/>
    <w:rsid w:val="005A16FD"/>
    <w:rsid w:val="005A2F0F"/>
    <w:rsid w:val="005A3166"/>
    <w:rsid w:val="005A79DB"/>
    <w:rsid w:val="005B0914"/>
    <w:rsid w:val="005B0C26"/>
    <w:rsid w:val="005B133F"/>
    <w:rsid w:val="005B1492"/>
    <w:rsid w:val="005B6E01"/>
    <w:rsid w:val="005C3573"/>
    <w:rsid w:val="005C4163"/>
    <w:rsid w:val="005C67A9"/>
    <w:rsid w:val="005C6F2B"/>
    <w:rsid w:val="005C7E17"/>
    <w:rsid w:val="005D6C8A"/>
    <w:rsid w:val="005E6D80"/>
    <w:rsid w:val="005F0485"/>
    <w:rsid w:val="005F249E"/>
    <w:rsid w:val="005F3ACA"/>
    <w:rsid w:val="00600E2E"/>
    <w:rsid w:val="0060161B"/>
    <w:rsid w:val="00601AFC"/>
    <w:rsid w:val="00602A56"/>
    <w:rsid w:val="006101FE"/>
    <w:rsid w:val="00613D0A"/>
    <w:rsid w:val="00615028"/>
    <w:rsid w:val="00615417"/>
    <w:rsid w:val="00615FC8"/>
    <w:rsid w:val="006161A5"/>
    <w:rsid w:val="006221C4"/>
    <w:rsid w:val="00623E19"/>
    <w:rsid w:val="00626D87"/>
    <w:rsid w:val="00631156"/>
    <w:rsid w:val="00636252"/>
    <w:rsid w:val="00637365"/>
    <w:rsid w:val="006376FB"/>
    <w:rsid w:val="00637994"/>
    <w:rsid w:val="00637E35"/>
    <w:rsid w:val="00644473"/>
    <w:rsid w:val="00644FDA"/>
    <w:rsid w:val="00645ECA"/>
    <w:rsid w:val="006472E3"/>
    <w:rsid w:val="00652602"/>
    <w:rsid w:val="006553C3"/>
    <w:rsid w:val="00657D02"/>
    <w:rsid w:val="00660114"/>
    <w:rsid w:val="00662399"/>
    <w:rsid w:val="006667BD"/>
    <w:rsid w:val="00674CA0"/>
    <w:rsid w:val="00676056"/>
    <w:rsid w:val="00682113"/>
    <w:rsid w:val="006823B5"/>
    <w:rsid w:val="00684A2B"/>
    <w:rsid w:val="00690924"/>
    <w:rsid w:val="006920B4"/>
    <w:rsid w:val="006942BB"/>
    <w:rsid w:val="00695278"/>
    <w:rsid w:val="006A2A04"/>
    <w:rsid w:val="006B16DE"/>
    <w:rsid w:val="006B5948"/>
    <w:rsid w:val="006B5DE5"/>
    <w:rsid w:val="006B653A"/>
    <w:rsid w:val="006B73FC"/>
    <w:rsid w:val="006C1B52"/>
    <w:rsid w:val="006C30FB"/>
    <w:rsid w:val="006C398D"/>
    <w:rsid w:val="006D0944"/>
    <w:rsid w:val="006D0F2B"/>
    <w:rsid w:val="006D1878"/>
    <w:rsid w:val="006D1A52"/>
    <w:rsid w:val="006D6634"/>
    <w:rsid w:val="006E1200"/>
    <w:rsid w:val="006E4044"/>
    <w:rsid w:val="006E4D36"/>
    <w:rsid w:val="006F279A"/>
    <w:rsid w:val="006F2CD3"/>
    <w:rsid w:val="006F2F1E"/>
    <w:rsid w:val="006F41AE"/>
    <w:rsid w:val="006F57ED"/>
    <w:rsid w:val="006F7345"/>
    <w:rsid w:val="007012CF"/>
    <w:rsid w:val="007027BF"/>
    <w:rsid w:val="00702BC2"/>
    <w:rsid w:val="00703FB2"/>
    <w:rsid w:val="0070720D"/>
    <w:rsid w:val="00707C90"/>
    <w:rsid w:val="0071320C"/>
    <w:rsid w:val="007161A2"/>
    <w:rsid w:val="00721ECC"/>
    <w:rsid w:val="00723DBF"/>
    <w:rsid w:val="0072580F"/>
    <w:rsid w:val="00725F52"/>
    <w:rsid w:val="00730704"/>
    <w:rsid w:val="0073415F"/>
    <w:rsid w:val="007365A0"/>
    <w:rsid w:val="00736F10"/>
    <w:rsid w:val="00737B3E"/>
    <w:rsid w:val="00747145"/>
    <w:rsid w:val="0075455B"/>
    <w:rsid w:val="00754A9D"/>
    <w:rsid w:val="00754BD7"/>
    <w:rsid w:val="00754F17"/>
    <w:rsid w:val="00756996"/>
    <w:rsid w:val="00761665"/>
    <w:rsid w:val="00763FDB"/>
    <w:rsid w:val="0076425E"/>
    <w:rsid w:val="00766A58"/>
    <w:rsid w:val="00772A25"/>
    <w:rsid w:val="00773577"/>
    <w:rsid w:val="007767D9"/>
    <w:rsid w:val="00781F53"/>
    <w:rsid w:val="0078259A"/>
    <w:rsid w:val="00782FB2"/>
    <w:rsid w:val="0078426C"/>
    <w:rsid w:val="00784700"/>
    <w:rsid w:val="007916EA"/>
    <w:rsid w:val="00793027"/>
    <w:rsid w:val="007948E1"/>
    <w:rsid w:val="007A0D65"/>
    <w:rsid w:val="007A0D78"/>
    <w:rsid w:val="007A1ABA"/>
    <w:rsid w:val="007B4878"/>
    <w:rsid w:val="007B4E34"/>
    <w:rsid w:val="007B4EEE"/>
    <w:rsid w:val="007B641B"/>
    <w:rsid w:val="007C07F9"/>
    <w:rsid w:val="007C114B"/>
    <w:rsid w:val="007C3A4C"/>
    <w:rsid w:val="007C6B62"/>
    <w:rsid w:val="007C6CF5"/>
    <w:rsid w:val="007D37BB"/>
    <w:rsid w:val="007D6C31"/>
    <w:rsid w:val="007D6EC1"/>
    <w:rsid w:val="007D7F66"/>
    <w:rsid w:val="007E24AF"/>
    <w:rsid w:val="007E6957"/>
    <w:rsid w:val="007E71BA"/>
    <w:rsid w:val="007F0D18"/>
    <w:rsid w:val="007F1348"/>
    <w:rsid w:val="007F1392"/>
    <w:rsid w:val="007F228C"/>
    <w:rsid w:val="007F26BE"/>
    <w:rsid w:val="007F2FF3"/>
    <w:rsid w:val="007F305E"/>
    <w:rsid w:val="007F353A"/>
    <w:rsid w:val="007F43A8"/>
    <w:rsid w:val="007F7FDC"/>
    <w:rsid w:val="00800383"/>
    <w:rsid w:val="008035E6"/>
    <w:rsid w:val="00804D18"/>
    <w:rsid w:val="00805497"/>
    <w:rsid w:val="0080786C"/>
    <w:rsid w:val="00810A8F"/>
    <w:rsid w:val="00810B30"/>
    <w:rsid w:val="00814D26"/>
    <w:rsid w:val="008206C3"/>
    <w:rsid w:val="00820C23"/>
    <w:rsid w:val="00827134"/>
    <w:rsid w:val="00830EDB"/>
    <w:rsid w:val="00832C31"/>
    <w:rsid w:val="00834C2C"/>
    <w:rsid w:val="008369E4"/>
    <w:rsid w:val="008375E2"/>
    <w:rsid w:val="0083797A"/>
    <w:rsid w:val="00840127"/>
    <w:rsid w:val="00842BF9"/>
    <w:rsid w:val="00843ADF"/>
    <w:rsid w:val="00845144"/>
    <w:rsid w:val="00850128"/>
    <w:rsid w:val="00852254"/>
    <w:rsid w:val="00853265"/>
    <w:rsid w:val="00853F18"/>
    <w:rsid w:val="008549FD"/>
    <w:rsid w:val="00870A6B"/>
    <w:rsid w:val="00870F2C"/>
    <w:rsid w:val="00874598"/>
    <w:rsid w:val="008745D2"/>
    <w:rsid w:val="0087512A"/>
    <w:rsid w:val="00880C58"/>
    <w:rsid w:val="00882B48"/>
    <w:rsid w:val="00883F68"/>
    <w:rsid w:val="0088456B"/>
    <w:rsid w:val="00884B26"/>
    <w:rsid w:val="0088635D"/>
    <w:rsid w:val="008878F8"/>
    <w:rsid w:val="008902EC"/>
    <w:rsid w:val="00890855"/>
    <w:rsid w:val="00892DBD"/>
    <w:rsid w:val="00894110"/>
    <w:rsid w:val="00895145"/>
    <w:rsid w:val="008A0FC2"/>
    <w:rsid w:val="008A5048"/>
    <w:rsid w:val="008A51AC"/>
    <w:rsid w:val="008A5F98"/>
    <w:rsid w:val="008A62B1"/>
    <w:rsid w:val="008A65AE"/>
    <w:rsid w:val="008B0234"/>
    <w:rsid w:val="008B36A5"/>
    <w:rsid w:val="008C0204"/>
    <w:rsid w:val="008C2BAF"/>
    <w:rsid w:val="008C4D79"/>
    <w:rsid w:val="008D4275"/>
    <w:rsid w:val="008D61C7"/>
    <w:rsid w:val="008D63E2"/>
    <w:rsid w:val="008E08DE"/>
    <w:rsid w:val="008E0F46"/>
    <w:rsid w:val="008E1402"/>
    <w:rsid w:val="008E3110"/>
    <w:rsid w:val="008E5838"/>
    <w:rsid w:val="008E6337"/>
    <w:rsid w:val="00900D6C"/>
    <w:rsid w:val="00911C2E"/>
    <w:rsid w:val="00914A1C"/>
    <w:rsid w:val="00924324"/>
    <w:rsid w:val="0092490C"/>
    <w:rsid w:val="00924FE1"/>
    <w:rsid w:val="009261A3"/>
    <w:rsid w:val="00930884"/>
    <w:rsid w:val="00930E26"/>
    <w:rsid w:val="009330AE"/>
    <w:rsid w:val="0093411A"/>
    <w:rsid w:val="00936A62"/>
    <w:rsid w:val="00937EA1"/>
    <w:rsid w:val="00937FD9"/>
    <w:rsid w:val="009406A7"/>
    <w:rsid w:val="00943F57"/>
    <w:rsid w:val="0095647E"/>
    <w:rsid w:val="00956F7D"/>
    <w:rsid w:val="00957864"/>
    <w:rsid w:val="00960784"/>
    <w:rsid w:val="0096366C"/>
    <w:rsid w:val="00966C48"/>
    <w:rsid w:val="0097022D"/>
    <w:rsid w:val="009714E4"/>
    <w:rsid w:val="009716DA"/>
    <w:rsid w:val="00971C6C"/>
    <w:rsid w:val="00974A6F"/>
    <w:rsid w:val="009751F7"/>
    <w:rsid w:val="009769F2"/>
    <w:rsid w:val="009772A4"/>
    <w:rsid w:val="00981296"/>
    <w:rsid w:val="00983A99"/>
    <w:rsid w:val="00984A7F"/>
    <w:rsid w:val="0098608C"/>
    <w:rsid w:val="00986B3A"/>
    <w:rsid w:val="00991489"/>
    <w:rsid w:val="009961BB"/>
    <w:rsid w:val="00996E91"/>
    <w:rsid w:val="009A0693"/>
    <w:rsid w:val="009A2255"/>
    <w:rsid w:val="009A375B"/>
    <w:rsid w:val="009A3B8E"/>
    <w:rsid w:val="009A5298"/>
    <w:rsid w:val="009B50A1"/>
    <w:rsid w:val="009B5F29"/>
    <w:rsid w:val="009B6045"/>
    <w:rsid w:val="009C00FC"/>
    <w:rsid w:val="009C7EE9"/>
    <w:rsid w:val="009D19A6"/>
    <w:rsid w:val="009D234F"/>
    <w:rsid w:val="009D2C07"/>
    <w:rsid w:val="009D4D95"/>
    <w:rsid w:val="009D51A6"/>
    <w:rsid w:val="009D68E4"/>
    <w:rsid w:val="009E092A"/>
    <w:rsid w:val="009E1BB8"/>
    <w:rsid w:val="009E2C0F"/>
    <w:rsid w:val="009E2F98"/>
    <w:rsid w:val="009E37DC"/>
    <w:rsid w:val="009E6865"/>
    <w:rsid w:val="009E732E"/>
    <w:rsid w:val="009F7395"/>
    <w:rsid w:val="00A0195A"/>
    <w:rsid w:val="00A01E56"/>
    <w:rsid w:val="00A0433B"/>
    <w:rsid w:val="00A06A1A"/>
    <w:rsid w:val="00A10F70"/>
    <w:rsid w:val="00A134A7"/>
    <w:rsid w:val="00A14A47"/>
    <w:rsid w:val="00A14EAE"/>
    <w:rsid w:val="00A17283"/>
    <w:rsid w:val="00A17B6F"/>
    <w:rsid w:val="00A17EA5"/>
    <w:rsid w:val="00A21A72"/>
    <w:rsid w:val="00A26256"/>
    <w:rsid w:val="00A266E3"/>
    <w:rsid w:val="00A31604"/>
    <w:rsid w:val="00A32325"/>
    <w:rsid w:val="00A32BFF"/>
    <w:rsid w:val="00A34465"/>
    <w:rsid w:val="00A363AB"/>
    <w:rsid w:val="00A4049D"/>
    <w:rsid w:val="00A429DC"/>
    <w:rsid w:val="00A45BFE"/>
    <w:rsid w:val="00A50F80"/>
    <w:rsid w:val="00A547C2"/>
    <w:rsid w:val="00A62959"/>
    <w:rsid w:val="00A6550C"/>
    <w:rsid w:val="00A65A5B"/>
    <w:rsid w:val="00A722EF"/>
    <w:rsid w:val="00A72334"/>
    <w:rsid w:val="00A72F7D"/>
    <w:rsid w:val="00A73D00"/>
    <w:rsid w:val="00A73F3F"/>
    <w:rsid w:val="00A77511"/>
    <w:rsid w:val="00A7762F"/>
    <w:rsid w:val="00A80FA1"/>
    <w:rsid w:val="00A82110"/>
    <w:rsid w:val="00A843A3"/>
    <w:rsid w:val="00A85919"/>
    <w:rsid w:val="00A90568"/>
    <w:rsid w:val="00A964F7"/>
    <w:rsid w:val="00A968F8"/>
    <w:rsid w:val="00A96D8D"/>
    <w:rsid w:val="00A97B01"/>
    <w:rsid w:val="00A97BC6"/>
    <w:rsid w:val="00AA3327"/>
    <w:rsid w:val="00AA35D6"/>
    <w:rsid w:val="00AA4617"/>
    <w:rsid w:val="00AA4916"/>
    <w:rsid w:val="00AA5502"/>
    <w:rsid w:val="00AC01B1"/>
    <w:rsid w:val="00AC1B8C"/>
    <w:rsid w:val="00AC3154"/>
    <w:rsid w:val="00AC7B2D"/>
    <w:rsid w:val="00AD3289"/>
    <w:rsid w:val="00AD44D8"/>
    <w:rsid w:val="00AD4F54"/>
    <w:rsid w:val="00AD62F5"/>
    <w:rsid w:val="00AD72B5"/>
    <w:rsid w:val="00AE0167"/>
    <w:rsid w:val="00AE04A0"/>
    <w:rsid w:val="00AE0EE5"/>
    <w:rsid w:val="00AE50F2"/>
    <w:rsid w:val="00AE5412"/>
    <w:rsid w:val="00AE703C"/>
    <w:rsid w:val="00AF067C"/>
    <w:rsid w:val="00AF164D"/>
    <w:rsid w:val="00AF19BA"/>
    <w:rsid w:val="00AF2A0C"/>
    <w:rsid w:val="00AF4F0E"/>
    <w:rsid w:val="00AF5A58"/>
    <w:rsid w:val="00AF5C14"/>
    <w:rsid w:val="00AF763A"/>
    <w:rsid w:val="00B004AF"/>
    <w:rsid w:val="00B00A9C"/>
    <w:rsid w:val="00B04726"/>
    <w:rsid w:val="00B061CD"/>
    <w:rsid w:val="00B069B2"/>
    <w:rsid w:val="00B10F8E"/>
    <w:rsid w:val="00B17CDE"/>
    <w:rsid w:val="00B20468"/>
    <w:rsid w:val="00B21981"/>
    <w:rsid w:val="00B2275B"/>
    <w:rsid w:val="00B22F6F"/>
    <w:rsid w:val="00B25F3A"/>
    <w:rsid w:val="00B30D7B"/>
    <w:rsid w:val="00B321A4"/>
    <w:rsid w:val="00B32EFF"/>
    <w:rsid w:val="00B35BCB"/>
    <w:rsid w:val="00B36533"/>
    <w:rsid w:val="00B404F6"/>
    <w:rsid w:val="00B41DB2"/>
    <w:rsid w:val="00B4235B"/>
    <w:rsid w:val="00B4758B"/>
    <w:rsid w:val="00B51620"/>
    <w:rsid w:val="00B53D82"/>
    <w:rsid w:val="00B616F5"/>
    <w:rsid w:val="00B62A8A"/>
    <w:rsid w:val="00B62B79"/>
    <w:rsid w:val="00B67476"/>
    <w:rsid w:val="00B67F4D"/>
    <w:rsid w:val="00B70A43"/>
    <w:rsid w:val="00B70D46"/>
    <w:rsid w:val="00B74A70"/>
    <w:rsid w:val="00B764D0"/>
    <w:rsid w:val="00B801E5"/>
    <w:rsid w:val="00B8122D"/>
    <w:rsid w:val="00B834A7"/>
    <w:rsid w:val="00B862EE"/>
    <w:rsid w:val="00B86F3A"/>
    <w:rsid w:val="00B87285"/>
    <w:rsid w:val="00B9002F"/>
    <w:rsid w:val="00B905C0"/>
    <w:rsid w:val="00B90A64"/>
    <w:rsid w:val="00B91950"/>
    <w:rsid w:val="00B93AA3"/>
    <w:rsid w:val="00B942B5"/>
    <w:rsid w:val="00B953A8"/>
    <w:rsid w:val="00B97389"/>
    <w:rsid w:val="00BA02A7"/>
    <w:rsid w:val="00BA151F"/>
    <w:rsid w:val="00BA3C9F"/>
    <w:rsid w:val="00BA45B8"/>
    <w:rsid w:val="00BA47E0"/>
    <w:rsid w:val="00BA4817"/>
    <w:rsid w:val="00BA6689"/>
    <w:rsid w:val="00BA738E"/>
    <w:rsid w:val="00BA7CE0"/>
    <w:rsid w:val="00BB0641"/>
    <w:rsid w:val="00BB2311"/>
    <w:rsid w:val="00BB4998"/>
    <w:rsid w:val="00BB4AD4"/>
    <w:rsid w:val="00BB7B08"/>
    <w:rsid w:val="00BC1776"/>
    <w:rsid w:val="00BC248C"/>
    <w:rsid w:val="00BC24EF"/>
    <w:rsid w:val="00BC4604"/>
    <w:rsid w:val="00BC64DC"/>
    <w:rsid w:val="00BC68E3"/>
    <w:rsid w:val="00BC6A44"/>
    <w:rsid w:val="00BC6D92"/>
    <w:rsid w:val="00BD1B6D"/>
    <w:rsid w:val="00BD3A05"/>
    <w:rsid w:val="00BD4A11"/>
    <w:rsid w:val="00BE0485"/>
    <w:rsid w:val="00BE08E2"/>
    <w:rsid w:val="00BE70D5"/>
    <w:rsid w:val="00BF3C14"/>
    <w:rsid w:val="00BF54BD"/>
    <w:rsid w:val="00C00446"/>
    <w:rsid w:val="00C010D3"/>
    <w:rsid w:val="00C0163C"/>
    <w:rsid w:val="00C033B1"/>
    <w:rsid w:val="00C070C5"/>
    <w:rsid w:val="00C101D6"/>
    <w:rsid w:val="00C105D5"/>
    <w:rsid w:val="00C144A0"/>
    <w:rsid w:val="00C16355"/>
    <w:rsid w:val="00C16463"/>
    <w:rsid w:val="00C16C38"/>
    <w:rsid w:val="00C201F8"/>
    <w:rsid w:val="00C2375B"/>
    <w:rsid w:val="00C2380B"/>
    <w:rsid w:val="00C2624E"/>
    <w:rsid w:val="00C27D21"/>
    <w:rsid w:val="00C34E73"/>
    <w:rsid w:val="00C41372"/>
    <w:rsid w:val="00C41BF2"/>
    <w:rsid w:val="00C44B8D"/>
    <w:rsid w:val="00C468FE"/>
    <w:rsid w:val="00C47226"/>
    <w:rsid w:val="00C47EB8"/>
    <w:rsid w:val="00C5276D"/>
    <w:rsid w:val="00C530A5"/>
    <w:rsid w:val="00C54BAC"/>
    <w:rsid w:val="00C60DF1"/>
    <w:rsid w:val="00C628EC"/>
    <w:rsid w:val="00C67178"/>
    <w:rsid w:val="00C76D64"/>
    <w:rsid w:val="00C81DCA"/>
    <w:rsid w:val="00C82242"/>
    <w:rsid w:val="00C84263"/>
    <w:rsid w:val="00C864C8"/>
    <w:rsid w:val="00C911B3"/>
    <w:rsid w:val="00C9276A"/>
    <w:rsid w:val="00C92EC2"/>
    <w:rsid w:val="00C93438"/>
    <w:rsid w:val="00C94D23"/>
    <w:rsid w:val="00C97396"/>
    <w:rsid w:val="00CA0EB1"/>
    <w:rsid w:val="00CA1114"/>
    <w:rsid w:val="00CA5866"/>
    <w:rsid w:val="00CA5B35"/>
    <w:rsid w:val="00CA6C57"/>
    <w:rsid w:val="00CB4C2E"/>
    <w:rsid w:val="00CC0399"/>
    <w:rsid w:val="00CC05D6"/>
    <w:rsid w:val="00CC0B5D"/>
    <w:rsid w:val="00CC0C38"/>
    <w:rsid w:val="00CC1729"/>
    <w:rsid w:val="00CC3B35"/>
    <w:rsid w:val="00CC4963"/>
    <w:rsid w:val="00CD1958"/>
    <w:rsid w:val="00CD21A5"/>
    <w:rsid w:val="00CD34E3"/>
    <w:rsid w:val="00CD39E6"/>
    <w:rsid w:val="00CD4094"/>
    <w:rsid w:val="00CD572F"/>
    <w:rsid w:val="00CE1257"/>
    <w:rsid w:val="00CE1347"/>
    <w:rsid w:val="00CE1559"/>
    <w:rsid w:val="00CE1761"/>
    <w:rsid w:val="00CE26C0"/>
    <w:rsid w:val="00CE5C21"/>
    <w:rsid w:val="00CE70F1"/>
    <w:rsid w:val="00CF0B0C"/>
    <w:rsid w:val="00CF3C5B"/>
    <w:rsid w:val="00D003E0"/>
    <w:rsid w:val="00D00840"/>
    <w:rsid w:val="00D02B13"/>
    <w:rsid w:val="00D04325"/>
    <w:rsid w:val="00D062DA"/>
    <w:rsid w:val="00D063E0"/>
    <w:rsid w:val="00D108E4"/>
    <w:rsid w:val="00D10D73"/>
    <w:rsid w:val="00D13AFA"/>
    <w:rsid w:val="00D21750"/>
    <w:rsid w:val="00D21AC2"/>
    <w:rsid w:val="00D222BB"/>
    <w:rsid w:val="00D22FC6"/>
    <w:rsid w:val="00D25140"/>
    <w:rsid w:val="00D255EF"/>
    <w:rsid w:val="00D25AC6"/>
    <w:rsid w:val="00D2610D"/>
    <w:rsid w:val="00D26C4E"/>
    <w:rsid w:val="00D27E51"/>
    <w:rsid w:val="00D3330D"/>
    <w:rsid w:val="00D34247"/>
    <w:rsid w:val="00D373B5"/>
    <w:rsid w:val="00D37896"/>
    <w:rsid w:val="00D40E91"/>
    <w:rsid w:val="00D40EE8"/>
    <w:rsid w:val="00D4250A"/>
    <w:rsid w:val="00D43B9B"/>
    <w:rsid w:val="00D43BBF"/>
    <w:rsid w:val="00D457E1"/>
    <w:rsid w:val="00D472EB"/>
    <w:rsid w:val="00D47C62"/>
    <w:rsid w:val="00D516AF"/>
    <w:rsid w:val="00D51BC3"/>
    <w:rsid w:val="00D53636"/>
    <w:rsid w:val="00D536F5"/>
    <w:rsid w:val="00D564C6"/>
    <w:rsid w:val="00D62E85"/>
    <w:rsid w:val="00D64918"/>
    <w:rsid w:val="00D712C1"/>
    <w:rsid w:val="00D73570"/>
    <w:rsid w:val="00D73889"/>
    <w:rsid w:val="00D7399C"/>
    <w:rsid w:val="00D75230"/>
    <w:rsid w:val="00D76258"/>
    <w:rsid w:val="00D776AB"/>
    <w:rsid w:val="00D77F57"/>
    <w:rsid w:val="00D80435"/>
    <w:rsid w:val="00D810D7"/>
    <w:rsid w:val="00D8162B"/>
    <w:rsid w:val="00D832A1"/>
    <w:rsid w:val="00D875F1"/>
    <w:rsid w:val="00D87C57"/>
    <w:rsid w:val="00D9050F"/>
    <w:rsid w:val="00D90DFE"/>
    <w:rsid w:val="00D94763"/>
    <w:rsid w:val="00D96FF1"/>
    <w:rsid w:val="00DA1B20"/>
    <w:rsid w:val="00DA1ED7"/>
    <w:rsid w:val="00DA1F18"/>
    <w:rsid w:val="00DA2102"/>
    <w:rsid w:val="00DA491E"/>
    <w:rsid w:val="00DB7C75"/>
    <w:rsid w:val="00DB7EB2"/>
    <w:rsid w:val="00DC0537"/>
    <w:rsid w:val="00DC70D2"/>
    <w:rsid w:val="00DD4622"/>
    <w:rsid w:val="00DD5660"/>
    <w:rsid w:val="00DD6409"/>
    <w:rsid w:val="00DD76C3"/>
    <w:rsid w:val="00DE560D"/>
    <w:rsid w:val="00DE6AA6"/>
    <w:rsid w:val="00DE7DA9"/>
    <w:rsid w:val="00DF091A"/>
    <w:rsid w:val="00DF340B"/>
    <w:rsid w:val="00DF3ABF"/>
    <w:rsid w:val="00DF501D"/>
    <w:rsid w:val="00DF6C96"/>
    <w:rsid w:val="00DF7A99"/>
    <w:rsid w:val="00E00ABF"/>
    <w:rsid w:val="00E04054"/>
    <w:rsid w:val="00E06664"/>
    <w:rsid w:val="00E13FEA"/>
    <w:rsid w:val="00E14498"/>
    <w:rsid w:val="00E1526E"/>
    <w:rsid w:val="00E16A74"/>
    <w:rsid w:val="00E16E20"/>
    <w:rsid w:val="00E17D86"/>
    <w:rsid w:val="00E2090C"/>
    <w:rsid w:val="00E216B9"/>
    <w:rsid w:val="00E23C20"/>
    <w:rsid w:val="00E23C4D"/>
    <w:rsid w:val="00E25B8C"/>
    <w:rsid w:val="00E326CD"/>
    <w:rsid w:val="00E32FA5"/>
    <w:rsid w:val="00E33C39"/>
    <w:rsid w:val="00E34012"/>
    <w:rsid w:val="00E3639C"/>
    <w:rsid w:val="00E40CEE"/>
    <w:rsid w:val="00E47532"/>
    <w:rsid w:val="00E50E0B"/>
    <w:rsid w:val="00E517EB"/>
    <w:rsid w:val="00E53F62"/>
    <w:rsid w:val="00E577DF"/>
    <w:rsid w:val="00E6392B"/>
    <w:rsid w:val="00E7140D"/>
    <w:rsid w:val="00E71DDD"/>
    <w:rsid w:val="00E7218B"/>
    <w:rsid w:val="00E80302"/>
    <w:rsid w:val="00E81C65"/>
    <w:rsid w:val="00E924CB"/>
    <w:rsid w:val="00E92734"/>
    <w:rsid w:val="00EA28BA"/>
    <w:rsid w:val="00EA35A8"/>
    <w:rsid w:val="00EA45EE"/>
    <w:rsid w:val="00EA714A"/>
    <w:rsid w:val="00EA79A2"/>
    <w:rsid w:val="00EB07F5"/>
    <w:rsid w:val="00EB0CCE"/>
    <w:rsid w:val="00EB5C03"/>
    <w:rsid w:val="00EB5F2F"/>
    <w:rsid w:val="00EB6948"/>
    <w:rsid w:val="00EC66FA"/>
    <w:rsid w:val="00ED0D48"/>
    <w:rsid w:val="00ED38EB"/>
    <w:rsid w:val="00ED3B93"/>
    <w:rsid w:val="00ED5B0B"/>
    <w:rsid w:val="00ED6424"/>
    <w:rsid w:val="00EE00B1"/>
    <w:rsid w:val="00EE0D52"/>
    <w:rsid w:val="00EF2973"/>
    <w:rsid w:val="00F01249"/>
    <w:rsid w:val="00F028A0"/>
    <w:rsid w:val="00F03333"/>
    <w:rsid w:val="00F047E9"/>
    <w:rsid w:val="00F0575B"/>
    <w:rsid w:val="00F11E9D"/>
    <w:rsid w:val="00F14FB5"/>
    <w:rsid w:val="00F1772D"/>
    <w:rsid w:val="00F17A23"/>
    <w:rsid w:val="00F20415"/>
    <w:rsid w:val="00F20632"/>
    <w:rsid w:val="00F210D2"/>
    <w:rsid w:val="00F21AB3"/>
    <w:rsid w:val="00F223C2"/>
    <w:rsid w:val="00F22FE1"/>
    <w:rsid w:val="00F23916"/>
    <w:rsid w:val="00F25E56"/>
    <w:rsid w:val="00F269C9"/>
    <w:rsid w:val="00F2746F"/>
    <w:rsid w:val="00F32DC7"/>
    <w:rsid w:val="00F4522E"/>
    <w:rsid w:val="00F452C2"/>
    <w:rsid w:val="00F45936"/>
    <w:rsid w:val="00F46803"/>
    <w:rsid w:val="00F5109E"/>
    <w:rsid w:val="00F5215F"/>
    <w:rsid w:val="00F5270C"/>
    <w:rsid w:val="00F52E47"/>
    <w:rsid w:val="00F55743"/>
    <w:rsid w:val="00F55EA9"/>
    <w:rsid w:val="00F60369"/>
    <w:rsid w:val="00F60B25"/>
    <w:rsid w:val="00F63B89"/>
    <w:rsid w:val="00F64939"/>
    <w:rsid w:val="00F65FDE"/>
    <w:rsid w:val="00F70A96"/>
    <w:rsid w:val="00F710AF"/>
    <w:rsid w:val="00F711B7"/>
    <w:rsid w:val="00F73C2C"/>
    <w:rsid w:val="00F80AA1"/>
    <w:rsid w:val="00F8269E"/>
    <w:rsid w:val="00F83DE0"/>
    <w:rsid w:val="00F8446F"/>
    <w:rsid w:val="00F85A1B"/>
    <w:rsid w:val="00F9162E"/>
    <w:rsid w:val="00F92B62"/>
    <w:rsid w:val="00F9319E"/>
    <w:rsid w:val="00F95C0D"/>
    <w:rsid w:val="00F97A0F"/>
    <w:rsid w:val="00FA1F5F"/>
    <w:rsid w:val="00FA415C"/>
    <w:rsid w:val="00FA7090"/>
    <w:rsid w:val="00FA762D"/>
    <w:rsid w:val="00FB0118"/>
    <w:rsid w:val="00FB4E9E"/>
    <w:rsid w:val="00FB51C5"/>
    <w:rsid w:val="00FB6003"/>
    <w:rsid w:val="00FB6771"/>
    <w:rsid w:val="00FC0809"/>
    <w:rsid w:val="00FC36E5"/>
    <w:rsid w:val="00FC5441"/>
    <w:rsid w:val="00FC5AD3"/>
    <w:rsid w:val="00FC6D63"/>
    <w:rsid w:val="00FC6DFB"/>
    <w:rsid w:val="00FD0241"/>
    <w:rsid w:val="00FD1581"/>
    <w:rsid w:val="00FD3A70"/>
    <w:rsid w:val="00FE0725"/>
    <w:rsid w:val="00FE1857"/>
    <w:rsid w:val="00FE3A90"/>
    <w:rsid w:val="00FE6556"/>
    <w:rsid w:val="00FE6F93"/>
    <w:rsid w:val="00FF3934"/>
    <w:rsid w:val="00FF3E10"/>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E2B7D2"/>
  <w15:chartTrackingRefBased/>
  <w15:docId w15:val="{1A2CE1AB-09DD-470F-A721-0ACA1787B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E5A76"/>
    <w:pPr>
      <w:spacing w:before="60" w:after="60"/>
      <w:ind w:left="576"/>
      <w:jc w:val="both"/>
    </w:pPr>
    <w:rPr>
      <w:sz w:val="24"/>
      <w:szCs w:val="24"/>
    </w:rPr>
  </w:style>
  <w:style w:type="paragraph" w:styleId="Heading1">
    <w:name w:val="heading 1"/>
    <w:basedOn w:val="Normal"/>
    <w:autoRedefine/>
    <w:qFormat/>
    <w:rsid w:val="003A29EA"/>
    <w:pPr>
      <w:keepNext/>
      <w:numPr>
        <w:numId w:val="1"/>
      </w:numPr>
      <w:spacing w:before="180" w:after="120"/>
      <w:jc w:val="left"/>
      <w:outlineLvl w:val="0"/>
    </w:pPr>
    <w:rPr>
      <w:rFonts w:ascii="Arial" w:eastAsia="Arial Unicode MS" w:hAnsi="Arial" w:cs="Arial"/>
      <w:b/>
      <w:bCs/>
      <w:caps/>
      <w:kern w:val="36"/>
      <w:sz w:val="28"/>
      <w:szCs w:val="48"/>
    </w:rPr>
  </w:style>
  <w:style w:type="paragraph" w:styleId="Heading2">
    <w:name w:val="heading 2"/>
    <w:basedOn w:val="Normal"/>
    <w:qFormat/>
    <w:pPr>
      <w:keepNext/>
      <w:keepLines/>
      <w:numPr>
        <w:ilvl w:val="1"/>
        <w:numId w:val="1"/>
      </w:numPr>
      <w:spacing w:before="180" w:after="120"/>
      <w:outlineLvl w:val="1"/>
    </w:pPr>
    <w:rPr>
      <w:rFonts w:eastAsia="Arial Unicode MS" w:cs="Arial Unicode MS"/>
      <w:b/>
      <w:bCs/>
      <w:caps/>
    </w:rPr>
  </w:style>
  <w:style w:type="paragraph" w:styleId="Heading3">
    <w:name w:val="heading 3"/>
    <w:basedOn w:val="Normal"/>
    <w:qFormat/>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spacing w:before="180" w:after="120"/>
      <w:ind w:left="0"/>
      <w:jc w:val="center"/>
    </w:pPr>
    <w:rPr>
      <w:b/>
      <w:bCs/>
      <w:caps/>
      <w:sz w:val="36"/>
    </w:rPr>
  </w:style>
  <w:style w:type="paragraph" w:styleId="Caption">
    <w:name w:val="caption"/>
    <w:basedOn w:val="Normal"/>
    <w:next w:val="Normal"/>
    <w:qFormat/>
    <w:pPr>
      <w:keepNext/>
    </w:pPr>
    <w:rPr>
      <w:b/>
      <w:bCs/>
      <w:i/>
      <w:sz w:val="20"/>
      <w:szCs w:val="20"/>
    </w:rPr>
  </w:style>
  <w:style w:type="paragraph" w:styleId="BodyTextIndent">
    <w:name w:val="Body Text Indent"/>
    <w:basedOn w:val="Normal"/>
  </w:style>
  <w:style w:type="paragraph" w:styleId="TOC1">
    <w:name w:val="toc 1"/>
    <w:basedOn w:val="Normal"/>
    <w:next w:val="Normal"/>
    <w:uiPriority w:val="39"/>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pPr>
      <w:tabs>
        <w:tab w:val="left" w:pos="720"/>
        <w:tab w:val="left" w:pos="1296"/>
        <w:tab w:val="right" w:leader="dot" w:pos="9350"/>
      </w:tabs>
      <w:ind w:left="432"/>
    </w:pPr>
    <w:rPr>
      <w:noProof/>
    </w:rPr>
  </w:style>
  <w:style w:type="paragraph" w:styleId="TOC3">
    <w:name w:val="toc 3"/>
    <w:basedOn w:val="Normal"/>
    <w:next w:val="Normal"/>
    <w:autoRedefine/>
    <w:uiPriority w:val="39"/>
    <w:pPr>
      <w:tabs>
        <w:tab w:val="left" w:pos="1620"/>
        <w:tab w:val="left" w:pos="1920"/>
        <w:tab w:val="right" w:leader="dot" w:pos="9350"/>
      </w:tabs>
      <w:ind w:left="900"/>
    </w:pPr>
    <w:rPr>
      <w:noProof/>
    </w:rPr>
  </w:style>
  <w:style w:type="paragraph" w:styleId="TOC4">
    <w:name w:val="toc 4"/>
    <w:basedOn w:val="Normal"/>
    <w:next w:val="Normal"/>
    <w:autoRedefine/>
    <w:uiPriority w:val="39"/>
    <w:pPr>
      <w:tabs>
        <w:tab w:val="left" w:pos="2160"/>
        <w:tab w:val="right" w:leader="dot" w:pos="9360"/>
      </w:tabs>
      <w:ind w:left="0"/>
    </w:pPr>
    <w:rPr>
      <w:b/>
      <w:caps/>
      <w:szCs w:val="28"/>
    </w:rPr>
  </w:style>
  <w:style w:type="paragraph" w:styleId="TOC5">
    <w:name w:val="toc 5"/>
    <w:basedOn w:val="Normal"/>
    <w:next w:val="Normal"/>
    <w:autoRedefine/>
    <w:semiHidden/>
    <w:pPr>
      <w:ind w:left="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uiPriority w:val="99"/>
    <w:pPr>
      <w:spacing w:before="100" w:beforeAutospacing="1" w:after="100" w:afterAutospacing="1"/>
      <w:ind w:left="0"/>
      <w:jc w:val="left"/>
    </w:pPr>
  </w:style>
  <w:style w:type="character" w:styleId="Strong">
    <w:name w:val="Strong"/>
    <w:uiPriority w:val="22"/>
    <w:qFormat/>
    <w:rPr>
      <w:b/>
      <w:bCs/>
    </w:rPr>
  </w:style>
  <w:style w:type="character" w:styleId="FollowedHyperlink">
    <w:name w:val="FollowedHyperlink"/>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numPr>
        <w:numId w:val="0"/>
      </w:numPr>
      <w:shd w:val="pct15" w:color="auto" w:fill="auto"/>
      <w:spacing w:before="220" w:after="220" w:line="280" w:lineRule="atLeast"/>
      <w:ind w:firstLine="1080"/>
    </w:pPr>
    <w:rPr>
      <w:rFonts w:eastAsia="Times New Roman"/>
      <w:bCs w:val="0"/>
      <w:caps w:val="0"/>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paragraph" w:customStyle="1" w:styleId="article-text">
    <w:name w:val="article-text"/>
    <w:basedOn w:val="Normal"/>
    <w:pPr>
      <w:spacing w:before="100" w:beforeAutospacing="1" w:after="100" w:afterAutospacing="1"/>
      <w:ind w:left="975"/>
      <w:jc w:val="left"/>
    </w:pPr>
    <w:rPr>
      <w:rFonts w:ascii="Arial" w:eastAsia="Arial Unicode MS" w:hAnsi="Arial" w:cs="Arial"/>
      <w:color w:val="000000"/>
      <w:sz w:val="18"/>
      <w:szCs w:val="18"/>
    </w:r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before="0" w:after="120"/>
      <w:ind w:left="720"/>
    </w:pPr>
    <w:rPr>
      <w:szCs w:val="20"/>
      <w:lang w:val="en-CA"/>
    </w:rPr>
  </w:style>
  <w:style w:type="table" w:styleId="TableGrid">
    <w:name w:val="Table Grid"/>
    <w:basedOn w:val="TableNormal"/>
    <w:rsid w:val="00204315"/>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17B6F"/>
    <w:rPr>
      <w:sz w:val="24"/>
      <w:szCs w:val="24"/>
      <w:lang w:val="en-US" w:eastAsia="en-US" w:bidi="ar-SA"/>
    </w:rPr>
  </w:style>
  <w:style w:type="paragraph" w:customStyle="1" w:styleId="NormalBold">
    <w:name w:val="Normal + Bold"/>
    <w:aliases w:val="Left:  0&quot;"/>
    <w:basedOn w:val="Heading9"/>
    <w:rsid w:val="006F57ED"/>
  </w:style>
  <w:style w:type="paragraph" w:customStyle="1" w:styleId="TableNumbers">
    <w:name w:val="Table Numbers"/>
    <w:basedOn w:val="Table10Text"/>
    <w:rsid w:val="00D255EF"/>
    <w:pPr>
      <w:numPr>
        <w:numId w:val="6"/>
      </w:numPr>
    </w:pPr>
  </w:style>
  <w:style w:type="paragraph" w:styleId="ListParagraph">
    <w:name w:val="List Paragraph"/>
    <w:basedOn w:val="Normal"/>
    <w:uiPriority w:val="34"/>
    <w:qFormat/>
    <w:rsid w:val="002C1CC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57980">
      <w:bodyDiv w:val="1"/>
      <w:marLeft w:val="0"/>
      <w:marRight w:val="0"/>
      <w:marTop w:val="0"/>
      <w:marBottom w:val="0"/>
      <w:divBdr>
        <w:top w:val="none" w:sz="0" w:space="0" w:color="auto"/>
        <w:left w:val="none" w:sz="0" w:space="0" w:color="auto"/>
        <w:bottom w:val="none" w:sz="0" w:space="0" w:color="auto"/>
        <w:right w:val="none" w:sz="0" w:space="0" w:color="auto"/>
      </w:divBdr>
    </w:div>
    <w:div w:id="213346702">
      <w:bodyDiv w:val="1"/>
      <w:marLeft w:val="0"/>
      <w:marRight w:val="0"/>
      <w:marTop w:val="0"/>
      <w:marBottom w:val="0"/>
      <w:divBdr>
        <w:top w:val="none" w:sz="0" w:space="0" w:color="auto"/>
        <w:left w:val="none" w:sz="0" w:space="0" w:color="auto"/>
        <w:bottom w:val="none" w:sz="0" w:space="0" w:color="auto"/>
        <w:right w:val="none" w:sz="0" w:space="0" w:color="auto"/>
      </w:divBdr>
      <w:divsChild>
        <w:div w:id="1618683136">
          <w:marLeft w:val="0"/>
          <w:marRight w:val="0"/>
          <w:marTop w:val="0"/>
          <w:marBottom w:val="0"/>
          <w:divBdr>
            <w:top w:val="none" w:sz="0" w:space="0" w:color="auto"/>
            <w:left w:val="none" w:sz="0" w:space="0" w:color="auto"/>
            <w:bottom w:val="none" w:sz="0" w:space="0" w:color="auto"/>
            <w:right w:val="none" w:sz="0" w:space="0" w:color="auto"/>
          </w:divBdr>
          <w:divsChild>
            <w:div w:id="20349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7920">
      <w:bodyDiv w:val="1"/>
      <w:marLeft w:val="0"/>
      <w:marRight w:val="0"/>
      <w:marTop w:val="0"/>
      <w:marBottom w:val="0"/>
      <w:divBdr>
        <w:top w:val="none" w:sz="0" w:space="0" w:color="auto"/>
        <w:left w:val="none" w:sz="0" w:space="0" w:color="auto"/>
        <w:bottom w:val="none" w:sz="0" w:space="0" w:color="auto"/>
        <w:right w:val="none" w:sz="0" w:space="0" w:color="auto"/>
      </w:divBdr>
    </w:div>
    <w:div w:id="16862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hyperlink" Target="http://www.ilcdover.com"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D1768208899D418F028F6C3AF82400" ma:contentTypeVersion="1" ma:contentTypeDescription="Create a new document." ma:contentTypeScope="" ma:versionID="520fa819e570fd115ba5fb6b06c119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A7D7F-9752-4B15-B2B1-258C7BCA7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AFF3523-896B-437C-99E6-2EF12732CE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1AC42C-1671-4767-9717-9178E92642E5}">
  <ds:schemaRefs>
    <ds:schemaRef ds:uri="http://schemas.microsoft.com/sharepoint/v3/contenttype/forms"/>
  </ds:schemaRefs>
</ds:datastoreItem>
</file>

<file path=customXml/itemProps4.xml><?xml version="1.0" encoding="utf-8"?>
<ds:datastoreItem xmlns:ds="http://schemas.openxmlformats.org/officeDocument/2006/customXml" ds:itemID="{A32D98CF-4808-4B74-B925-36E60B578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13</Pages>
  <Words>2307</Words>
  <Characters>13151</Characters>
  <Application>Microsoft Office Word</Application>
  <DocSecurity>0</DocSecurity>
  <Lines>109</Lines>
  <Paragraphs>30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O&amp;M Manual Template</vt:lpstr>
      <vt:lpstr>introduction</vt:lpstr>
      <vt:lpstr>System Description</vt:lpstr>
      <vt:lpstr>Flex-Wall™ Operation</vt:lpstr>
      <vt:lpstr>    Flex-Wall™ deployment</vt:lpstr>
      <vt:lpstr>    Flex-Wall™ stowing</vt:lpstr>
      <vt:lpstr>Flex-Wall™ Maintenance</vt:lpstr>
      <vt:lpstr>Service Information</vt:lpstr>
      <vt:lpstr>Warranty  </vt:lpstr>
      <vt:lpstr>Contact Information</vt:lpstr>
      <vt:lpstr/>
    </vt:vector>
  </TitlesOfParts>
  <Company>ILC Dover</Company>
  <LinksUpToDate>false</LinksUpToDate>
  <CharactersWithSpaces>15428</CharactersWithSpaces>
  <SharedDoc>false</SharedDoc>
  <HLinks>
    <vt:vector size="138" baseType="variant">
      <vt:variant>
        <vt:i4>4522066</vt:i4>
      </vt:variant>
      <vt:variant>
        <vt:i4>189</vt:i4>
      </vt:variant>
      <vt:variant>
        <vt:i4>0</vt:i4>
      </vt:variant>
      <vt:variant>
        <vt:i4>5</vt:i4>
      </vt:variant>
      <vt:variant>
        <vt:lpwstr>http://www.ilcdover.com/</vt:lpwstr>
      </vt:variant>
      <vt:variant>
        <vt:lpwstr/>
      </vt:variant>
      <vt:variant>
        <vt:i4>1245232</vt:i4>
      </vt:variant>
      <vt:variant>
        <vt:i4>131</vt:i4>
      </vt:variant>
      <vt:variant>
        <vt:i4>0</vt:i4>
      </vt:variant>
      <vt:variant>
        <vt:i4>5</vt:i4>
      </vt:variant>
      <vt:variant>
        <vt:lpwstr/>
      </vt:variant>
      <vt:variant>
        <vt:lpwstr>_Toc462757323</vt:lpwstr>
      </vt:variant>
      <vt:variant>
        <vt:i4>1245232</vt:i4>
      </vt:variant>
      <vt:variant>
        <vt:i4>125</vt:i4>
      </vt:variant>
      <vt:variant>
        <vt:i4>0</vt:i4>
      </vt:variant>
      <vt:variant>
        <vt:i4>5</vt:i4>
      </vt:variant>
      <vt:variant>
        <vt:lpwstr/>
      </vt:variant>
      <vt:variant>
        <vt:lpwstr>_Toc462757322</vt:lpwstr>
      </vt:variant>
      <vt:variant>
        <vt:i4>1245232</vt:i4>
      </vt:variant>
      <vt:variant>
        <vt:i4>119</vt:i4>
      </vt:variant>
      <vt:variant>
        <vt:i4>0</vt:i4>
      </vt:variant>
      <vt:variant>
        <vt:i4>5</vt:i4>
      </vt:variant>
      <vt:variant>
        <vt:lpwstr/>
      </vt:variant>
      <vt:variant>
        <vt:lpwstr>_Toc462757321</vt:lpwstr>
      </vt:variant>
      <vt:variant>
        <vt:i4>1245232</vt:i4>
      </vt:variant>
      <vt:variant>
        <vt:i4>113</vt:i4>
      </vt:variant>
      <vt:variant>
        <vt:i4>0</vt:i4>
      </vt:variant>
      <vt:variant>
        <vt:i4>5</vt:i4>
      </vt:variant>
      <vt:variant>
        <vt:lpwstr/>
      </vt:variant>
      <vt:variant>
        <vt:lpwstr>_Toc462757320</vt:lpwstr>
      </vt:variant>
      <vt:variant>
        <vt:i4>1048624</vt:i4>
      </vt:variant>
      <vt:variant>
        <vt:i4>107</vt:i4>
      </vt:variant>
      <vt:variant>
        <vt:i4>0</vt:i4>
      </vt:variant>
      <vt:variant>
        <vt:i4>5</vt:i4>
      </vt:variant>
      <vt:variant>
        <vt:lpwstr/>
      </vt:variant>
      <vt:variant>
        <vt:lpwstr>_Toc462757319</vt:lpwstr>
      </vt:variant>
      <vt:variant>
        <vt:i4>1048624</vt:i4>
      </vt:variant>
      <vt:variant>
        <vt:i4>101</vt:i4>
      </vt:variant>
      <vt:variant>
        <vt:i4>0</vt:i4>
      </vt:variant>
      <vt:variant>
        <vt:i4>5</vt:i4>
      </vt:variant>
      <vt:variant>
        <vt:lpwstr/>
      </vt:variant>
      <vt:variant>
        <vt:lpwstr>_Toc462757318</vt:lpwstr>
      </vt:variant>
      <vt:variant>
        <vt:i4>1048624</vt:i4>
      </vt:variant>
      <vt:variant>
        <vt:i4>95</vt:i4>
      </vt:variant>
      <vt:variant>
        <vt:i4>0</vt:i4>
      </vt:variant>
      <vt:variant>
        <vt:i4>5</vt:i4>
      </vt:variant>
      <vt:variant>
        <vt:lpwstr/>
      </vt:variant>
      <vt:variant>
        <vt:lpwstr>_Toc462757317</vt:lpwstr>
      </vt:variant>
      <vt:variant>
        <vt:i4>1048624</vt:i4>
      </vt:variant>
      <vt:variant>
        <vt:i4>89</vt:i4>
      </vt:variant>
      <vt:variant>
        <vt:i4>0</vt:i4>
      </vt:variant>
      <vt:variant>
        <vt:i4>5</vt:i4>
      </vt:variant>
      <vt:variant>
        <vt:lpwstr/>
      </vt:variant>
      <vt:variant>
        <vt:lpwstr>_Toc462757316</vt:lpwstr>
      </vt:variant>
      <vt:variant>
        <vt:i4>1048624</vt:i4>
      </vt:variant>
      <vt:variant>
        <vt:i4>83</vt:i4>
      </vt:variant>
      <vt:variant>
        <vt:i4>0</vt:i4>
      </vt:variant>
      <vt:variant>
        <vt:i4>5</vt:i4>
      </vt:variant>
      <vt:variant>
        <vt:lpwstr/>
      </vt:variant>
      <vt:variant>
        <vt:lpwstr>_Toc462757315</vt:lpwstr>
      </vt:variant>
      <vt:variant>
        <vt:i4>1048624</vt:i4>
      </vt:variant>
      <vt:variant>
        <vt:i4>77</vt:i4>
      </vt:variant>
      <vt:variant>
        <vt:i4>0</vt:i4>
      </vt:variant>
      <vt:variant>
        <vt:i4>5</vt:i4>
      </vt:variant>
      <vt:variant>
        <vt:lpwstr/>
      </vt:variant>
      <vt:variant>
        <vt:lpwstr>_Toc462757314</vt:lpwstr>
      </vt:variant>
      <vt:variant>
        <vt:i4>1048624</vt:i4>
      </vt:variant>
      <vt:variant>
        <vt:i4>71</vt:i4>
      </vt:variant>
      <vt:variant>
        <vt:i4>0</vt:i4>
      </vt:variant>
      <vt:variant>
        <vt:i4>5</vt:i4>
      </vt:variant>
      <vt:variant>
        <vt:lpwstr/>
      </vt:variant>
      <vt:variant>
        <vt:lpwstr>_Toc462757313</vt:lpwstr>
      </vt:variant>
      <vt:variant>
        <vt:i4>1048624</vt:i4>
      </vt:variant>
      <vt:variant>
        <vt:i4>65</vt:i4>
      </vt:variant>
      <vt:variant>
        <vt:i4>0</vt:i4>
      </vt:variant>
      <vt:variant>
        <vt:i4>5</vt:i4>
      </vt:variant>
      <vt:variant>
        <vt:lpwstr/>
      </vt:variant>
      <vt:variant>
        <vt:lpwstr>_Toc462757312</vt:lpwstr>
      </vt:variant>
      <vt:variant>
        <vt:i4>1048624</vt:i4>
      </vt:variant>
      <vt:variant>
        <vt:i4>59</vt:i4>
      </vt:variant>
      <vt:variant>
        <vt:i4>0</vt:i4>
      </vt:variant>
      <vt:variant>
        <vt:i4>5</vt:i4>
      </vt:variant>
      <vt:variant>
        <vt:lpwstr/>
      </vt:variant>
      <vt:variant>
        <vt:lpwstr>_Toc462757311</vt:lpwstr>
      </vt:variant>
      <vt:variant>
        <vt:i4>1048624</vt:i4>
      </vt:variant>
      <vt:variant>
        <vt:i4>53</vt:i4>
      </vt:variant>
      <vt:variant>
        <vt:i4>0</vt:i4>
      </vt:variant>
      <vt:variant>
        <vt:i4>5</vt:i4>
      </vt:variant>
      <vt:variant>
        <vt:lpwstr/>
      </vt:variant>
      <vt:variant>
        <vt:lpwstr>_Toc462757310</vt:lpwstr>
      </vt:variant>
      <vt:variant>
        <vt:i4>1114160</vt:i4>
      </vt:variant>
      <vt:variant>
        <vt:i4>47</vt:i4>
      </vt:variant>
      <vt:variant>
        <vt:i4>0</vt:i4>
      </vt:variant>
      <vt:variant>
        <vt:i4>5</vt:i4>
      </vt:variant>
      <vt:variant>
        <vt:lpwstr/>
      </vt:variant>
      <vt:variant>
        <vt:lpwstr>_Toc462757309</vt:lpwstr>
      </vt:variant>
      <vt:variant>
        <vt:i4>1114160</vt:i4>
      </vt:variant>
      <vt:variant>
        <vt:i4>41</vt:i4>
      </vt:variant>
      <vt:variant>
        <vt:i4>0</vt:i4>
      </vt:variant>
      <vt:variant>
        <vt:i4>5</vt:i4>
      </vt:variant>
      <vt:variant>
        <vt:lpwstr/>
      </vt:variant>
      <vt:variant>
        <vt:lpwstr>_Toc462757308</vt:lpwstr>
      </vt:variant>
      <vt:variant>
        <vt:i4>1114160</vt:i4>
      </vt:variant>
      <vt:variant>
        <vt:i4>35</vt:i4>
      </vt:variant>
      <vt:variant>
        <vt:i4>0</vt:i4>
      </vt:variant>
      <vt:variant>
        <vt:i4>5</vt:i4>
      </vt:variant>
      <vt:variant>
        <vt:lpwstr/>
      </vt:variant>
      <vt:variant>
        <vt:lpwstr>_Toc462757307</vt:lpwstr>
      </vt:variant>
      <vt:variant>
        <vt:i4>1114160</vt:i4>
      </vt:variant>
      <vt:variant>
        <vt:i4>29</vt:i4>
      </vt:variant>
      <vt:variant>
        <vt:i4>0</vt:i4>
      </vt:variant>
      <vt:variant>
        <vt:i4>5</vt:i4>
      </vt:variant>
      <vt:variant>
        <vt:lpwstr/>
      </vt:variant>
      <vt:variant>
        <vt:lpwstr>_Toc462757306</vt:lpwstr>
      </vt:variant>
      <vt:variant>
        <vt:i4>1114160</vt:i4>
      </vt:variant>
      <vt:variant>
        <vt:i4>23</vt:i4>
      </vt:variant>
      <vt:variant>
        <vt:i4>0</vt:i4>
      </vt:variant>
      <vt:variant>
        <vt:i4>5</vt:i4>
      </vt:variant>
      <vt:variant>
        <vt:lpwstr/>
      </vt:variant>
      <vt:variant>
        <vt:lpwstr>_Toc462757305</vt:lpwstr>
      </vt:variant>
      <vt:variant>
        <vt:i4>1114160</vt:i4>
      </vt:variant>
      <vt:variant>
        <vt:i4>17</vt:i4>
      </vt:variant>
      <vt:variant>
        <vt:i4>0</vt:i4>
      </vt:variant>
      <vt:variant>
        <vt:i4>5</vt:i4>
      </vt:variant>
      <vt:variant>
        <vt:lpwstr/>
      </vt:variant>
      <vt:variant>
        <vt:lpwstr>_Toc462757304</vt:lpwstr>
      </vt:variant>
      <vt:variant>
        <vt:i4>1114160</vt:i4>
      </vt:variant>
      <vt:variant>
        <vt:i4>11</vt:i4>
      </vt:variant>
      <vt:variant>
        <vt:i4>0</vt:i4>
      </vt:variant>
      <vt:variant>
        <vt:i4>5</vt:i4>
      </vt:variant>
      <vt:variant>
        <vt:lpwstr/>
      </vt:variant>
      <vt:variant>
        <vt:lpwstr>_Toc462757303</vt:lpwstr>
      </vt:variant>
      <vt:variant>
        <vt:i4>1114160</vt:i4>
      </vt:variant>
      <vt:variant>
        <vt:i4>5</vt:i4>
      </vt:variant>
      <vt:variant>
        <vt:i4>0</vt:i4>
      </vt:variant>
      <vt:variant>
        <vt:i4>5</vt:i4>
      </vt:variant>
      <vt:variant>
        <vt:lpwstr/>
      </vt:variant>
      <vt:variant>
        <vt:lpwstr>_Toc462757302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O&amp;M Manual Template</dc:title>
  <dc:subject>Stairwell Flex-Gate</dc:subject>
  <dc:creator>Elgesem, Ralph</dc:creator>
  <cp:keywords>Flex-Gate</cp:keywords>
  <dc:description/>
  <cp:lastModifiedBy>Cadogan, David</cp:lastModifiedBy>
  <cp:revision>20</cp:revision>
  <cp:lastPrinted>2016-09-08T18:40:00Z</cp:lastPrinted>
  <dcterms:created xsi:type="dcterms:W3CDTF">2016-09-28T12:13:00Z</dcterms:created>
  <dcterms:modified xsi:type="dcterms:W3CDTF">2016-10-02T23:50:00Z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&lt;1.0&gt;</vt:lpwstr>
  </property>
  <property fmtid="{D5CDD505-2E9C-101B-9397-08002B2CF9AE}" pid="3" name="Last Modified">
    <vt:lpwstr>&lt;mm/dd/yyyy&gt;</vt:lpwstr>
  </property>
</Properties>
</file>